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C3CEA" w14:textId="2C0BC01D" w:rsidR="00DB229C" w:rsidRPr="003B36A5" w:rsidRDefault="001B0DB5" w:rsidP="003B36A5">
      <w:pPr>
        <w:pStyle w:val="NoSpacing"/>
        <w:jc w:val="center"/>
        <w:rPr>
          <w:rFonts w:ascii="Times New Roman" w:hAnsi="Times New Roman" w:cs="Times New Roman"/>
          <w:b/>
          <w:caps/>
          <w:sz w:val="34"/>
          <w:szCs w:val="28"/>
        </w:rPr>
      </w:pPr>
      <w:bookmarkStart w:id="0" w:name="_GoBack"/>
      <w:bookmarkEnd w:id="0"/>
      <w:r>
        <w:rPr>
          <w:rFonts w:ascii="Times New Roman" w:hAnsi="Times New Roman" w:cs="Times New Roman"/>
          <w:b/>
          <w:caps/>
          <w:noProof/>
          <w:sz w:val="34"/>
          <w:szCs w:val="28"/>
          <w:lang w:eastAsia="en-IE"/>
        </w:rPr>
        <w:drawing>
          <wp:inline distT="0" distB="0" distL="0" distR="0" wp14:anchorId="59D5F419" wp14:editId="6082DA31">
            <wp:extent cx="4400550" cy="116681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MA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0494" cy="1169450"/>
                    </a:xfrm>
                    <a:prstGeom prst="rect">
                      <a:avLst/>
                    </a:prstGeom>
                  </pic:spPr>
                </pic:pic>
              </a:graphicData>
            </a:graphic>
          </wp:inline>
        </w:drawing>
      </w:r>
    </w:p>
    <w:p w14:paraId="48E9C0E3" w14:textId="77777777" w:rsidR="00DB229C" w:rsidRDefault="00DB229C" w:rsidP="00DB229C">
      <w:pPr>
        <w:pStyle w:val="NoSpacing"/>
        <w:jc w:val="both"/>
        <w:rPr>
          <w:rFonts w:ascii="Times New Roman" w:hAnsi="Times New Roman" w:cs="Times New Roman"/>
          <w:sz w:val="24"/>
          <w:szCs w:val="24"/>
        </w:rPr>
      </w:pPr>
    </w:p>
    <w:p w14:paraId="4A99A340" w14:textId="77777777" w:rsidR="00DB229C" w:rsidRPr="00E23744" w:rsidRDefault="00DB229C" w:rsidP="00DB229C">
      <w:pPr>
        <w:pStyle w:val="NoSpacing"/>
        <w:jc w:val="both"/>
        <w:rPr>
          <w:rFonts w:ascii="Times New Roman" w:hAnsi="Times New Roman" w:cs="Times New Roman"/>
          <w:sz w:val="24"/>
          <w:szCs w:val="24"/>
        </w:rPr>
      </w:pPr>
    </w:p>
    <w:p w14:paraId="03189F7A" w14:textId="77777777" w:rsidR="00DB229C" w:rsidRDefault="00DB229C" w:rsidP="00DB229C">
      <w:pPr>
        <w:pStyle w:val="NoSpacing"/>
        <w:jc w:val="both"/>
        <w:rPr>
          <w:rFonts w:ascii="Times New Roman" w:hAnsi="Times New Roman" w:cs="Times New Roman"/>
          <w:sz w:val="24"/>
          <w:szCs w:val="24"/>
        </w:rPr>
      </w:pPr>
    </w:p>
    <w:p w14:paraId="62AABAE6" w14:textId="77777777" w:rsidR="00DB229C" w:rsidRPr="00E23744" w:rsidRDefault="00DB229C" w:rsidP="00DB229C">
      <w:pPr>
        <w:pStyle w:val="NoSpacing"/>
        <w:jc w:val="both"/>
        <w:rPr>
          <w:rFonts w:ascii="Times New Roman" w:hAnsi="Times New Roman" w:cs="Times New Roman"/>
          <w:sz w:val="24"/>
          <w:szCs w:val="24"/>
        </w:rPr>
      </w:pPr>
    </w:p>
    <w:p w14:paraId="4AD0F082" w14:textId="77777777" w:rsidR="00DB229C" w:rsidRPr="00E23744" w:rsidRDefault="00DB229C" w:rsidP="00DB229C">
      <w:pPr>
        <w:pStyle w:val="NoSpacing"/>
        <w:jc w:val="both"/>
        <w:rPr>
          <w:rFonts w:ascii="Times New Roman" w:hAnsi="Times New Roman" w:cs="Times New Roman"/>
          <w:sz w:val="24"/>
          <w:szCs w:val="24"/>
        </w:rPr>
      </w:pPr>
    </w:p>
    <w:p w14:paraId="4CA78BBC" w14:textId="77777777" w:rsidR="00DB229C" w:rsidRPr="00E23744" w:rsidRDefault="00DB229C" w:rsidP="00DB229C">
      <w:pPr>
        <w:pStyle w:val="NoSpacing"/>
        <w:jc w:val="both"/>
        <w:rPr>
          <w:rFonts w:ascii="Times New Roman" w:hAnsi="Times New Roman" w:cs="Times New Roman"/>
          <w:b/>
          <w:sz w:val="24"/>
          <w:szCs w:val="24"/>
        </w:rPr>
      </w:pPr>
    </w:p>
    <w:p w14:paraId="25C3647E" w14:textId="77777777" w:rsidR="00DB229C" w:rsidRPr="00E23744" w:rsidRDefault="00DB229C" w:rsidP="00DB229C">
      <w:pPr>
        <w:pStyle w:val="NoSpacing"/>
        <w:rPr>
          <w:rFonts w:ascii="Times New Roman" w:hAnsi="Times New Roman" w:cs="Times New Roman"/>
          <w:sz w:val="28"/>
          <w:szCs w:val="28"/>
        </w:rPr>
      </w:pPr>
    </w:p>
    <w:p w14:paraId="53F2FEFA" w14:textId="77777777" w:rsidR="00DB229C" w:rsidRDefault="00DB229C" w:rsidP="00DB229C">
      <w:pPr>
        <w:pStyle w:val="NoSpacing"/>
        <w:rPr>
          <w:rFonts w:ascii="Times New Roman" w:hAnsi="Times New Roman" w:cs="Times New Roman"/>
        </w:rPr>
      </w:pPr>
    </w:p>
    <w:p w14:paraId="2C2CA86B" w14:textId="77777777" w:rsidR="00DB229C" w:rsidRDefault="00DB229C" w:rsidP="00DB229C">
      <w:pPr>
        <w:pStyle w:val="NoSpacing"/>
        <w:rPr>
          <w:rFonts w:ascii="Times New Roman" w:hAnsi="Times New Roman" w:cs="Times New Roman"/>
        </w:rPr>
      </w:pPr>
    </w:p>
    <w:p w14:paraId="4845E46A" w14:textId="77777777" w:rsidR="00DB229C" w:rsidRDefault="00DB229C" w:rsidP="00DB229C">
      <w:pPr>
        <w:pStyle w:val="NoSpacing"/>
        <w:rPr>
          <w:rFonts w:ascii="Times New Roman" w:hAnsi="Times New Roman" w:cs="Times New Roman"/>
        </w:rPr>
      </w:pPr>
    </w:p>
    <w:p w14:paraId="3C58A4A7" w14:textId="77777777" w:rsidR="00DB229C" w:rsidRDefault="00DB229C" w:rsidP="00DB229C">
      <w:pPr>
        <w:pStyle w:val="NoSpacing"/>
        <w:rPr>
          <w:rFonts w:ascii="Times New Roman" w:hAnsi="Times New Roman" w:cs="Times New Roman"/>
        </w:rPr>
      </w:pPr>
    </w:p>
    <w:p w14:paraId="2FB174F5" w14:textId="77777777" w:rsidR="00DB229C" w:rsidRDefault="00DB229C" w:rsidP="00DB229C">
      <w:pPr>
        <w:pStyle w:val="NoSpacing"/>
        <w:rPr>
          <w:rFonts w:ascii="Times New Roman" w:hAnsi="Times New Roman" w:cs="Times New Roman"/>
        </w:rPr>
      </w:pPr>
    </w:p>
    <w:p w14:paraId="45E0B01F" w14:textId="77777777" w:rsidR="00DB229C" w:rsidRDefault="00DB229C" w:rsidP="00DB229C">
      <w:pPr>
        <w:pStyle w:val="NoSpacing"/>
        <w:rPr>
          <w:rFonts w:ascii="Times New Roman" w:hAnsi="Times New Roman" w:cs="Times New Roman"/>
        </w:rPr>
      </w:pPr>
    </w:p>
    <w:p w14:paraId="552A5FAB" w14:textId="77777777" w:rsidR="006D790A" w:rsidRPr="00E23744" w:rsidRDefault="006D790A" w:rsidP="006D790A">
      <w:pPr>
        <w:pStyle w:val="NoSpacing"/>
        <w:jc w:val="both"/>
        <w:rPr>
          <w:rFonts w:ascii="Times New Roman" w:hAnsi="Times New Roman" w:cs="Times New Roman"/>
          <w:sz w:val="24"/>
          <w:szCs w:val="24"/>
        </w:rPr>
      </w:pPr>
    </w:p>
    <w:p w14:paraId="55A51888" w14:textId="77777777" w:rsidR="006D790A" w:rsidRPr="00D65067" w:rsidRDefault="006D790A" w:rsidP="006D790A">
      <w:pPr>
        <w:pStyle w:val="NoSpacing"/>
        <w:jc w:val="both"/>
        <w:rPr>
          <w:rFonts w:cstheme="minorHAnsi"/>
          <w:b/>
          <w:sz w:val="32"/>
          <w:szCs w:val="32"/>
        </w:rPr>
      </w:pPr>
    </w:p>
    <w:p w14:paraId="39AB0B73" w14:textId="77777777" w:rsidR="006D790A" w:rsidRPr="00D65067" w:rsidRDefault="006D790A" w:rsidP="006D790A">
      <w:pPr>
        <w:jc w:val="center"/>
        <w:rPr>
          <w:rFonts w:asciiTheme="minorHAnsi" w:hAnsiTheme="minorHAnsi" w:cstheme="minorHAnsi"/>
          <w:sz w:val="32"/>
          <w:szCs w:val="32"/>
        </w:rPr>
      </w:pPr>
      <w:r w:rsidRPr="00D65067">
        <w:rPr>
          <w:rFonts w:asciiTheme="minorHAnsi" w:hAnsiTheme="minorHAnsi" w:cstheme="minorHAnsi"/>
          <w:sz w:val="32"/>
          <w:szCs w:val="32"/>
        </w:rPr>
        <w:t>Local Authority COVID-19 Work Safely</w:t>
      </w:r>
    </w:p>
    <w:p w14:paraId="71E2FFC9" w14:textId="15B7B663" w:rsidR="006D790A" w:rsidRPr="00D65067" w:rsidRDefault="006D790A" w:rsidP="006D790A">
      <w:pPr>
        <w:jc w:val="center"/>
        <w:rPr>
          <w:rFonts w:asciiTheme="minorHAnsi" w:hAnsiTheme="minorHAnsi" w:cstheme="minorHAnsi"/>
          <w:sz w:val="32"/>
          <w:szCs w:val="32"/>
        </w:rPr>
      </w:pPr>
      <w:r w:rsidRPr="00D65067">
        <w:rPr>
          <w:rFonts w:asciiTheme="minorHAnsi" w:hAnsiTheme="minorHAnsi" w:cstheme="minorHAnsi"/>
          <w:sz w:val="32"/>
          <w:szCs w:val="32"/>
        </w:rPr>
        <w:t xml:space="preserve">Health and Safety </w:t>
      </w:r>
      <w:r w:rsidR="00D65067" w:rsidRPr="00D65067">
        <w:rPr>
          <w:rFonts w:asciiTheme="minorHAnsi" w:hAnsiTheme="minorHAnsi" w:cstheme="minorHAnsi"/>
          <w:sz w:val="32"/>
          <w:szCs w:val="32"/>
        </w:rPr>
        <w:t xml:space="preserve">Operational </w:t>
      </w:r>
      <w:r w:rsidRPr="00D65067">
        <w:rPr>
          <w:rFonts w:asciiTheme="minorHAnsi" w:hAnsiTheme="minorHAnsi" w:cstheme="minorHAnsi"/>
          <w:sz w:val="32"/>
          <w:szCs w:val="32"/>
        </w:rPr>
        <w:t>Guidance</w:t>
      </w:r>
    </w:p>
    <w:p w14:paraId="2C7BA706" w14:textId="77777777" w:rsidR="006D790A" w:rsidRPr="00D65067" w:rsidRDefault="006D790A" w:rsidP="006D790A">
      <w:pPr>
        <w:pStyle w:val="NoSpacing"/>
        <w:jc w:val="center"/>
        <w:rPr>
          <w:rFonts w:cstheme="minorHAnsi"/>
          <w:bCs/>
          <w:caps/>
          <w:sz w:val="32"/>
          <w:szCs w:val="32"/>
        </w:rPr>
      </w:pPr>
      <w:r w:rsidRPr="00D65067">
        <w:rPr>
          <w:rFonts w:cstheme="minorHAnsi"/>
          <w:b/>
          <w:caps/>
          <w:sz w:val="32"/>
          <w:szCs w:val="32"/>
        </w:rPr>
        <w:t xml:space="preserve"> </w:t>
      </w:r>
      <w:r w:rsidRPr="00D65067">
        <w:rPr>
          <w:rFonts w:cstheme="minorHAnsi"/>
          <w:bCs/>
          <w:caps/>
          <w:sz w:val="32"/>
          <w:szCs w:val="32"/>
        </w:rPr>
        <w:t xml:space="preserve">Roadworks Programmes </w:t>
      </w:r>
    </w:p>
    <w:p w14:paraId="57D17C49" w14:textId="77777777" w:rsidR="00DB229C" w:rsidRDefault="00DB229C" w:rsidP="00DB229C">
      <w:pPr>
        <w:pStyle w:val="NoSpacing"/>
        <w:rPr>
          <w:rFonts w:ascii="Times New Roman" w:hAnsi="Times New Roman" w:cs="Times New Roman"/>
        </w:rPr>
      </w:pPr>
    </w:p>
    <w:p w14:paraId="1A99F35C" w14:textId="252C8382" w:rsidR="00DB229C" w:rsidRDefault="00DB229C" w:rsidP="00DB229C">
      <w:pPr>
        <w:pStyle w:val="NoSpacing"/>
        <w:rPr>
          <w:rFonts w:ascii="Times New Roman" w:hAnsi="Times New Roman" w:cs="Times New Roman"/>
        </w:rPr>
      </w:pPr>
    </w:p>
    <w:p w14:paraId="1F19C70C" w14:textId="77777777" w:rsidR="00DB229C" w:rsidRDefault="00DB229C" w:rsidP="00DB229C">
      <w:pPr>
        <w:pStyle w:val="NoSpacing"/>
        <w:rPr>
          <w:rFonts w:ascii="Times New Roman" w:hAnsi="Times New Roman" w:cs="Times New Roman"/>
        </w:rPr>
      </w:pPr>
    </w:p>
    <w:p w14:paraId="3AF5DACC" w14:textId="77777777" w:rsidR="00DB229C" w:rsidRDefault="00DB229C" w:rsidP="00DB229C">
      <w:pPr>
        <w:pStyle w:val="NoSpacing"/>
        <w:rPr>
          <w:rFonts w:ascii="Times New Roman" w:hAnsi="Times New Roman" w:cs="Times New Roman"/>
        </w:rPr>
      </w:pPr>
    </w:p>
    <w:p w14:paraId="04D789DF" w14:textId="77777777" w:rsidR="00DB229C" w:rsidRDefault="00DB229C" w:rsidP="00DB229C">
      <w:pPr>
        <w:pStyle w:val="NoSpacing"/>
        <w:rPr>
          <w:rFonts w:ascii="Times New Roman" w:hAnsi="Times New Roman" w:cs="Times New Roman"/>
        </w:rPr>
      </w:pPr>
    </w:p>
    <w:p w14:paraId="5BD0E79B" w14:textId="77777777" w:rsidR="00DB229C" w:rsidRDefault="00DB229C" w:rsidP="00DB229C">
      <w:pPr>
        <w:pStyle w:val="NoSpacing"/>
        <w:rPr>
          <w:rFonts w:ascii="Times New Roman" w:hAnsi="Times New Roman" w:cs="Times New Roman"/>
        </w:rPr>
      </w:pPr>
    </w:p>
    <w:p w14:paraId="78521CF7" w14:textId="77777777" w:rsidR="00DB229C" w:rsidRDefault="00DB229C" w:rsidP="00DB229C">
      <w:pPr>
        <w:pStyle w:val="NoSpacing"/>
        <w:rPr>
          <w:rFonts w:ascii="Times New Roman" w:hAnsi="Times New Roman" w:cs="Times New Roman"/>
        </w:rPr>
      </w:pPr>
    </w:p>
    <w:p w14:paraId="59E0A936" w14:textId="77777777" w:rsidR="00DB229C" w:rsidRDefault="00DB229C" w:rsidP="00DB229C">
      <w:pPr>
        <w:pStyle w:val="NoSpacing"/>
        <w:rPr>
          <w:rFonts w:ascii="Times New Roman" w:hAnsi="Times New Roman" w:cs="Times New Roman"/>
          <w:sz w:val="28"/>
          <w:szCs w:val="28"/>
        </w:rPr>
      </w:pPr>
    </w:p>
    <w:p w14:paraId="1AC865E5" w14:textId="77777777" w:rsidR="00DB229C" w:rsidRPr="00E23744" w:rsidRDefault="00DB229C" w:rsidP="00DB229C">
      <w:pPr>
        <w:pStyle w:val="NoSpacing"/>
        <w:rPr>
          <w:rFonts w:ascii="Times New Roman" w:hAnsi="Times New Roman" w:cs="Times New Roman"/>
          <w:sz w:val="28"/>
          <w:szCs w:val="28"/>
        </w:rPr>
      </w:pPr>
    </w:p>
    <w:p w14:paraId="14F9BD8A" w14:textId="50BFE9B9" w:rsidR="00DB229C" w:rsidRPr="00E23744" w:rsidRDefault="00DB229C" w:rsidP="00A54A8C">
      <w:pPr>
        <w:pStyle w:val="NoSpacing"/>
        <w:ind w:left="1440" w:firstLine="720"/>
        <w:rPr>
          <w:rFonts w:ascii="Times New Roman" w:hAnsi="Times New Roman" w:cs="Times New Roman"/>
          <w:sz w:val="28"/>
          <w:szCs w:val="28"/>
        </w:rPr>
      </w:pPr>
      <w:r w:rsidRPr="00E23744">
        <w:rPr>
          <w:rFonts w:ascii="Times New Roman" w:hAnsi="Times New Roman" w:cs="Times New Roman"/>
          <w:b/>
          <w:sz w:val="28"/>
          <w:szCs w:val="28"/>
        </w:rPr>
        <w:t xml:space="preserve">Date: </w:t>
      </w:r>
      <w:r w:rsidRPr="00E23744">
        <w:rPr>
          <w:rFonts w:ascii="Times New Roman" w:hAnsi="Times New Roman" w:cs="Times New Roman"/>
          <w:b/>
          <w:sz w:val="28"/>
          <w:szCs w:val="28"/>
        </w:rPr>
        <w:tab/>
      </w:r>
      <w:r w:rsidRPr="00E23744">
        <w:rPr>
          <w:rFonts w:ascii="Times New Roman" w:hAnsi="Times New Roman" w:cs="Times New Roman"/>
          <w:sz w:val="28"/>
          <w:szCs w:val="28"/>
        </w:rPr>
        <w:tab/>
      </w:r>
      <w:r w:rsidR="00A54A8C">
        <w:rPr>
          <w:rFonts w:ascii="Times New Roman" w:hAnsi="Times New Roman" w:cs="Times New Roman"/>
          <w:sz w:val="28"/>
          <w:szCs w:val="28"/>
        </w:rPr>
        <w:t>12</w:t>
      </w:r>
      <w:r w:rsidR="00A54A8C" w:rsidRPr="00A54A8C">
        <w:rPr>
          <w:rFonts w:ascii="Times New Roman" w:hAnsi="Times New Roman" w:cs="Times New Roman"/>
          <w:sz w:val="28"/>
          <w:szCs w:val="28"/>
          <w:vertAlign w:val="superscript"/>
        </w:rPr>
        <w:t>th</w:t>
      </w:r>
      <w:r w:rsidR="00A54A8C">
        <w:rPr>
          <w:rFonts w:ascii="Times New Roman" w:hAnsi="Times New Roman" w:cs="Times New Roman"/>
          <w:sz w:val="28"/>
          <w:szCs w:val="28"/>
        </w:rPr>
        <w:t xml:space="preserve"> May 2020</w:t>
      </w:r>
      <w:r w:rsidRPr="00E23744">
        <w:rPr>
          <w:rFonts w:ascii="Times New Roman" w:hAnsi="Times New Roman" w:cs="Times New Roman"/>
          <w:sz w:val="28"/>
          <w:szCs w:val="28"/>
        </w:rPr>
        <w:tab/>
      </w:r>
    </w:p>
    <w:p w14:paraId="4BE90537" w14:textId="77777777" w:rsidR="00DB229C" w:rsidRPr="00E23744" w:rsidRDefault="00DB229C" w:rsidP="00DB229C">
      <w:pPr>
        <w:pStyle w:val="NoSpacing"/>
        <w:jc w:val="both"/>
        <w:rPr>
          <w:rFonts w:ascii="Times New Roman" w:hAnsi="Times New Roman" w:cs="Times New Roman"/>
          <w:b/>
          <w:sz w:val="24"/>
          <w:szCs w:val="24"/>
        </w:rPr>
      </w:pPr>
    </w:p>
    <w:p w14:paraId="4579DDA8" w14:textId="77777777" w:rsidR="00D91F84" w:rsidRDefault="00D91F84">
      <w:pPr>
        <w:spacing w:after="200" w:line="276" w:lineRule="auto"/>
      </w:pPr>
    </w:p>
    <w:p w14:paraId="6F39453A" w14:textId="77777777" w:rsidR="00D91F84" w:rsidRDefault="00D91F84">
      <w:pPr>
        <w:spacing w:after="200" w:line="276" w:lineRule="auto"/>
      </w:pPr>
    </w:p>
    <w:p w14:paraId="0321C20D" w14:textId="77777777" w:rsidR="00D91F84" w:rsidRDefault="00D91F84">
      <w:pPr>
        <w:spacing w:after="200" w:line="276" w:lineRule="auto"/>
      </w:pPr>
      <w:r>
        <w:br w:type="page"/>
      </w:r>
    </w:p>
    <w:p w14:paraId="411E297D" w14:textId="77777777" w:rsidR="00BC039D" w:rsidRDefault="00BC039D">
      <w:pPr>
        <w:spacing w:after="200" w:line="276" w:lineRule="auto"/>
      </w:pPr>
    </w:p>
    <w:p w14:paraId="3D2A862A" w14:textId="77777777" w:rsidR="00D91F84" w:rsidRDefault="00D91F84">
      <w:pPr>
        <w:spacing w:after="200" w:line="276" w:lineRule="auto"/>
      </w:pPr>
    </w:p>
    <w:sdt>
      <w:sdtPr>
        <w:rPr>
          <w:rFonts w:ascii="Calibri" w:eastAsiaTheme="minorHAnsi" w:hAnsi="Calibri" w:cs="Calibri"/>
          <w:b w:val="0"/>
          <w:bCs w:val="0"/>
          <w:color w:val="auto"/>
          <w:sz w:val="22"/>
          <w:szCs w:val="22"/>
          <w:lang w:val="en-IE" w:eastAsia="en-IE"/>
        </w:rPr>
        <w:id w:val="723252741"/>
        <w:docPartObj>
          <w:docPartGallery w:val="Table of Contents"/>
          <w:docPartUnique/>
        </w:docPartObj>
      </w:sdtPr>
      <w:sdtEndPr/>
      <w:sdtContent>
        <w:p w14:paraId="2369DD5D" w14:textId="77777777" w:rsidR="00BC039D" w:rsidRDefault="00BC039D">
          <w:pPr>
            <w:pStyle w:val="TOCHeading"/>
          </w:pPr>
          <w:r>
            <w:t>Contents</w:t>
          </w:r>
        </w:p>
        <w:p w14:paraId="0E34146F" w14:textId="5006AAE5" w:rsidR="00B814BC" w:rsidRDefault="003D5FB3">
          <w:pPr>
            <w:pStyle w:val="TOC1"/>
            <w:tabs>
              <w:tab w:val="left" w:pos="440"/>
              <w:tab w:val="right" w:leader="dot" w:pos="9016"/>
            </w:tabs>
            <w:rPr>
              <w:rFonts w:asciiTheme="minorHAnsi" w:eastAsiaTheme="minorEastAsia" w:hAnsiTheme="minorHAnsi" w:cstheme="minorBidi"/>
              <w:noProof/>
            </w:rPr>
          </w:pPr>
          <w:r>
            <w:fldChar w:fldCharType="begin"/>
          </w:r>
          <w:r w:rsidR="00BC039D">
            <w:instrText xml:space="preserve"> TOC \o "1-3" \h \z \u </w:instrText>
          </w:r>
          <w:r>
            <w:fldChar w:fldCharType="separate"/>
          </w:r>
          <w:hyperlink w:anchor="_Toc40173601" w:history="1">
            <w:r w:rsidR="00B814BC" w:rsidRPr="004056C4">
              <w:rPr>
                <w:rStyle w:val="Hyperlink"/>
                <w:noProof/>
              </w:rPr>
              <w:t>1.</w:t>
            </w:r>
            <w:r w:rsidR="00B814BC">
              <w:rPr>
                <w:rFonts w:asciiTheme="minorHAnsi" w:eastAsiaTheme="minorEastAsia" w:hAnsiTheme="minorHAnsi" w:cstheme="minorBidi"/>
                <w:noProof/>
              </w:rPr>
              <w:tab/>
            </w:r>
            <w:r w:rsidR="00B814BC" w:rsidRPr="004056C4">
              <w:rPr>
                <w:rStyle w:val="Hyperlink"/>
                <w:noProof/>
              </w:rPr>
              <w:t>Executive Summary</w:t>
            </w:r>
            <w:r w:rsidR="00B814BC">
              <w:rPr>
                <w:noProof/>
                <w:webHidden/>
              </w:rPr>
              <w:tab/>
            </w:r>
            <w:r w:rsidR="00B814BC">
              <w:rPr>
                <w:noProof/>
                <w:webHidden/>
              </w:rPr>
              <w:fldChar w:fldCharType="begin"/>
            </w:r>
            <w:r w:rsidR="00B814BC">
              <w:rPr>
                <w:noProof/>
                <w:webHidden/>
              </w:rPr>
              <w:instrText xml:space="preserve"> PAGEREF _Toc40173601 \h </w:instrText>
            </w:r>
            <w:r w:rsidR="00B814BC">
              <w:rPr>
                <w:noProof/>
                <w:webHidden/>
              </w:rPr>
            </w:r>
            <w:r w:rsidR="00B814BC">
              <w:rPr>
                <w:noProof/>
                <w:webHidden/>
              </w:rPr>
              <w:fldChar w:fldCharType="separate"/>
            </w:r>
            <w:r w:rsidR="00B814BC">
              <w:rPr>
                <w:noProof/>
                <w:webHidden/>
              </w:rPr>
              <w:t>3</w:t>
            </w:r>
            <w:r w:rsidR="00B814BC">
              <w:rPr>
                <w:noProof/>
                <w:webHidden/>
              </w:rPr>
              <w:fldChar w:fldCharType="end"/>
            </w:r>
          </w:hyperlink>
        </w:p>
        <w:p w14:paraId="7F00A230" w14:textId="058FADFE" w:rsidR="00B814BC" w:rsidRDefault="0020511F">
          <w:pPr>
            <w:pStyle w:val="TOC1"/>
            <w:tabs>
              <w:tab w:val="left" w:pos="440"/>
              <w:tab w:val="right" w:leader="dot" w:pos="9016"/>
            </w:tabs>
            <w:rPr>
              <w:rFonts w:asciiTheme="minorHAnsi" w:eastAsiaTheme="minorEastAsia" w:hAnsiTheme="minorHAnsi" w:cstheme="minorBidi"/>
              <w:noProof/>
            </w:rPr>
          </w:pPr>
          <w:hyperlink w:anchor="_Toc40173602" w:history="1">
            <w:r w:rsidR="00B814BC" w:rsidRPr="004056C4">
              <w:rPr>
                <w:rStyle w:val="Hyperlink"/>
                <w:noProof/>
              </w:rPr>
              <w:t>2.</w:t>
            </w:r>
            <w:r w:rsidR="00B814BC">
              <w:rPr>
                <w:rFonts w:asciiTheme="minorHAnsi" w:eastAsiaTheme="minorEastAsia" w:hAnsiTheme="minorHAnsi" w:cstheme="minorBidi"/>
                <w:noProof/>
              </w:rPr>
              <w:tab/>
            </w:r>
            <w:r w:rsidR="00B814BC" w:rsidRPr="004056C4">
              <w:rPr>
                <w:rStyle w:val="Hyperlink"/>
                <w:noProof/>
              </w:rPr>
              <w:t>Introduction</w:t>
            </w:r>
            <w:r w:rsidR="00B814BC">
              <w:rPr>
                <w:noProof/>
                <w:webHidden/>
              </w:rPr>
              <w:tab/>
            </w:r>
            <w:r w:rsidR="00B814BC">
              <w:rPr>
                <w:noProof/>
                <w:webHidden/>
              </w:rPr>
              <w:fldChar w:fldCharType="begin"/>
            </w:r>
            <w:r w:rsidR="00B814BC">
              <w:rPr>
                <w:noProof/>
                <w:webHidden/>
              </w:rPr>
              <w:instrText xml:space="preserve"> PAGEREF _Toc40173602 \h </w:instrText>
            </w:r>
            <w:r w:rsidR="00B814BC">
              <w:rPr>
                <w:noProof/>
                <w:webHidden/>
              </w:rPr>
            </w:r>
            <w:r w:rsidR="00B814BC">
              <w:rPr>
                <w:noProof/>
                <w:webHidden/>
              </w:rPr>
              <w:fldChar w:fldCharType="separate"/>
            </w:r>
            <w:r w:rsidR="00B814BC">
              <w:rPr>
                <w:noProof/>
                <w:webHidden/>
              </w:rPr>
              <w:t>5</w:t>
            </w:r>
            <w:r w:rsidR="00B814BC">
              <w:rPr>
                <w:noProof/>
                <w:webHidden/>
              </w:rPr>
              <w:fldChar w:fldCharType="end"/>
            </w:r>
          </w:hyperlink>
        </w:p>
        <w:p w14:paraId="565B10A9" w14:textId="032A3970" w:rsidR="00B814BC" w:rsidRDefault="0020511F">
          <w:pPr>
            <w:pStyle w:val="TOC1"/>
            <w:tabs>
              <w:tab w:val="left" w:pos="440"/>
              <w:tab w:val="right" w:leader="dot" w:pos="9016"/>
            </w:tabs>
            <w:rPr>
              <w:rFonts w:asciiTheme="minorHAnsi" w:eastAsiaTheme="minorEastAsia" w:hAnsiTheme="minorHAnsi" w:cstheme="minorBidi"/>
              <w:noProof/>
            </w:rPr>
          </w:pPr>
          <w:hyperlink w:anchor="_Toc40173603" w:history="1">
            <w:r w:rsidR="00B814BC" w:rsidRPr="004056C4">
              <w:rPr>
                <w:rStyle w:val="Hyperlink"/>
                <w:noProof/>
              </w:rPr>
              <w:t>3.</w:t>
            </w:r>
            <w:r w:rsidR="00B814BC">
              <w:rPr>
                <w:rFonts w:asciiTheme="minorHAnsi" w:eastAsiaTheme="minorEastAsia" w:hAnsiTheme="minorHAnsi" w:cstheme="minorBidi"/>
                <w:noProof/>
              </w:rPr>
              <w:tab/>
            </w:r>
            <w:r w:rsidR="00B814BC" w:rsidRPr="004056C4">
              <w:rPr>
                <w:rStyle w:val="Hyperlink"/>
                <w:noProof/>
              </w:rPr>
              <w:t>Typical Activities Associated with the Annual Road Works Programmes</w:t>
            </w:r>
            <w:r w:rsidR="00B814BC">
              <w:rPr>
                <w:noProof/>
                <w:webHidden/>
              </w:rPr>
              <w:tab/>
            </w:r>
            <w:r w:rsidR="00B814BC">
              <w:rPr>
                <w:noProof/>
                <w:webHidden/>
              </w:rPr>
              <w:fldChar w:fldCharType="begin"/>
            </w:r>
            <w:r w:rsidR="00B814BC">
              <w:rPr>
                <w:noProof/>
                <w:webHidden/>
              </w:rPr>
              <w:instrText xml:space="preserve"> PAGEREF _Toc40173603 \h </w:instrText>
            </w:r>
            <w:r w:rsidR="00B814BC">
              <w:rPr>
                <w:noProof/>
                <w:webHidden/>
              </w:rPr>
            </w:r>
            <w:r w:rsidR="00B814BC">
              <w:rPr>
                <w:noProof/>
                <w:webHidden/>
              </w:rPr>
              <w:fldChar w:fldCharType="separate"/>
            </w:r>
            <w:r w:rsidR="00B814BC">
              <w:rPr>
                <w:noProof/>
                <w:webHidden/>
              </w:rPr>
              <w:t>5</w:t>
            </w:r>
            <w:r w:rsidR="00B814BC">
              <w:rPr>
                <w:noProof/>
                <w:webHidden/>
              </w:rPr>
              <w:fldChar w:fldCharType="end"/>
            </w:r>
          </w:hyperlink>
        </w:p>
        <w:p w14:paraId="7E9AFBBB" w14:textId="4A5083B3" w:rsidR="00B814BC" w:rsidRDefault="0020511F">
          <w:pPr>
            <w:pStyle w:val="TOC1"/>
            <w:tabs>
              <w:tab w:val="left" w:pos="440"/>
              <w:tab w:val="right" w:leader="dot" w:pos="9016"/>
            </w:tabs>
            <w:rPr>
              <w:rFonts w:asciiTheme="minorHAnsi" w:eastAsiaTheme="minorEastAsia" w:hAnsiTheme="minorHAnsi" w:cstheme="minorBidi"/>
              <w:noProof/>
            </w:rPr>
          </w:pPr>
          <w:hyperlink w:anchor="_Toc40173604" w:history="1">
            <w:r w:rsidR="00B814BC" w:rsidRPr="004056C4">
              <w:rPr>
                <w:rStyle w:val="Hyperlink"/>
                <w:noProof/>
              </w:rPr>
              <w:t>4.</w:t>
            </w:r>
            <w:r w:rsidR="00B814BC">
              <w:rPr>
                <w:rFonts w:asciiTheme="minorHAnsi" w:eastAsiaTheme="minorEastAsia" w:hAnsiTheme="minorHAnsi" w:cstheme="minorBidi"/>
                <w:noProof/>
              </w:rPr>
              <w:tab/>
            </w:r>
            <w:r w:rsidR="00B814BC" w:rsidRPr="004056C4">
              <w:rPr>
                <w:rStyle w:val="Hyperlink"/>
                <w:noProof/>
              </w:rPr>
              <w:t>Phased Return to Work</w:t>
            </w:r>
            <w:r w:rsidR="00B814BC">
              <w:rPr>
                <w:noProof/>
                <w:webHidden/>
              </w:rPr>
              <w:tab/>
            </w:r>
            <w:r w:rsidR="00B814BC">
              <w:rPr>
                <w:noProof/>
                <w:webHidden/>
              </w:rPr>
              <w:fldChar w:fldCharType="begin"/>
            </w:r>
            <w:r w:rsidR="00B814BC">
              <w:rPr>
                <w:noProof/>
                <w:webHidden/>
              </w:rPr>
              <w:instrText xml:space="preserve"> PAGEREF _Toc40173604 \h </w:instrText>
            </w:r>
            <w:r w:rsidR="00B814BC">
              <w:rPr>
                <w:noProof/>
                <w:webHidden/>
              </w:rPr>
            </w:r>
            <w:r w:rsidR="00B814BC">
              <w:rPr>
                <w:noProof/>
                <w:webHidden/>
              </w:rPr>
              <w:fldChar w:fldCharType="separate"/>
            </w:r>
            <w:r w:rsidR="00B814BC">
              <w:rPr>
                <w:noProof/>
                <w:webHidden/>
              </w:rPr>
              <w:t>7</w:t>
            </w:r>
            <w:r w:rsidR="00B814BC">
              <w:rPr>
                <w:noProof/>
                <w:webHidden/>
              </w:rPr>
              <w:fldChar w:fldCharType="end"/>
            </w:r>
          </w:hyperlink>
        </w:p>
        <w:p w14:paraId="1AB83B0F" w14:textId="77ED4941" w:rsidR="00B814BC" w:rsidRDefault="0020511F">
          <w:pPr>
            <w:pStyle w:val="TOC2"/>
            <w:tabs>
              <w:tab w:val="left" w:pos="880"/>
              <w:tab w:val="right" w:leader="dot" w:pos="9016"/>
            </w:tabs>
            <w:rPr>
              <w:rFonts w:asciiTheme="minorHAnsi" w:eastAsiaTheme="minorEastAsia" w:hAnsiTheme="minorHAnsi" w:cstheme="minorBidi"/>
              <w:noProof/>
            </w:rPr>
          </w:pPr>
          <w:hyperlink w:anchor="_Toc40173605" w:history="1">
            <w:r w:rsidR="00B814BC" w:rsidRPr="004056C4">
              <w:rPr>
                <w:rStyle w:val="Hyperlink"/>
                <w:noProof/>
              </w:rPr>
              <w:t>4.1.</w:t>
            </w:r>
            <w:r w:rsidR="00B814BC">
              <w:rPr>
                <w:rFonts w:asciiTheme="minorHAnsi" w:eastAsiaTheme="minorEastAsia" w:hAnsiTheme="minorHAnsi" w:cstheme="minorBidi"/>
                <w:noProof/>
              </w:rPr>
              <w:tab/>
            </w:r>
            <w:r w:rsidR="00B814BC" w:rsidRPr="004056C4">
              <w:rPr>
                <w:rStyle w:val="Hyperlink"/>
                <w:noProof/>
              </w:rPr>
              <w:t>Phase 1: Programme Level Planning</w:t>
            </w:r>
            <w:r w:rsidR="00B814BC">
              <w:rPr>
                <w:noProof/>
                <w:webHidden/>
              </w:rPr>
              <w:tab/>
            </w:r>
            <w:r w:rsidR="00B814BC">
              <w:rPr>
                <w:noProof/>
                <w:webHidden/>
              </w:rPr>
              <w:fldChar w:fldCharType="begin"/>
            </w:r>
            <w:r w:rsidR="00B814BC">
              <w:rPr>
                <w:noProof/>
                <w:webHidden/>
              </w:rPr>
              <w:instrText xml:space="preserve"> PAGEREF _Toc40173605 \h </w:instrText>
            </w:r>
            <w:r w:rsidR="00B814BC">
              <w:rPr>
                <w:noProof/>
                <w:webHidden/>
              </w:rPr>
            </w:r>
            <w:r w:rsidR="00B814BC">
              <w:rPr>
                <w:noProof/>
                <w:webHidden/>
              </w:rPr>
              <w:fldChar w:fldCharType="separate"/>
            </w:r>
            <w:r w:rsidR="00B814BC">
              <w:rPr>
                <w:noProof/>
                <w:webHidden/>
              </w:rPr>
              <w:t>7</w:t>
            </w:r>
            <w:r w:rsidR="00B814BC">
              <w:rPr>
                <w:noProof/>
                <w:webHidden/>
              </w:rPr>
              <w:fldChar w:fldCharType="end"/>
            </w:r>
          </w:hyperlink>
        </w:p>
        <w:p w14:paraId="28BE6752" w14:textId="41B61B74" w:rsidR="00B814BC" w:rsidRDefault="0020511F">
          <w:pPr>
            <w:pStyle w:val="TOC2"/>
            <w:tabs>
              <w:tab w:val="left" w:pos="880"/>
              <w:tab w:val="right" w:leader="dot" w:pos="9016"/>
            </w:tabs>
            <w:rPr>
              <w:rFonts w:asciiTheme="minorHAnsi" w:eastAsiaTheme="minorEastAsia" w:hAnsiTheme="minorHAnsi" w:cstheme="minorBidi"/>
              <w:noProof/>
            </w:rPr>
          </w:pPr>
          <w:hyperlink w:anchor="_Toc40173606" w:history="1">
            <w:r w:rsidR="00B814BC" w:rsidRPr="004056C4">
              <w:rPr>
                <w:rStyle w:val="Hyperlink"/>
                <w:noProof/>
              </w:rPr>
              <w:t>4.2.</w:t>
            </w:r>
            <w:r w:rsidR="00B814BC">
              <w:rPr>
                <w:rFonts w:asciiTheme="minorHAnsi" w:eastAsiaTheme="minorEastAsia" w:hAnsiTheme="minorHAnsi" w:cstheme="minorBidi"/>
                <w:noProof/>
              </w:rPr>
              <w:tab/>
            </w:r>
            <w:r w:rsidR="00B814BC" w:rsidRPr="004056C4">
              <w:rPr>
                <w:rStyle w:val="Hyperlink"/>
                <w:noProof/>
              </w:rPr>
              <w:t>Phase 2: Project Level Planning</w:t>
            </w:r>
            <w:r w:rsidR="00B814BC">
              <w:rPr>
                <w:noProof/>
                <w:webHidden/>
              </w:rPr>
              <w:tab/>
            </w:r>
            <w:r w:rsidR="00B814BC">
              <w:rPr>
                <w:noProof/>
                <w:webHidden/>
              </w:rPr>
              <w:fldChar w:fldCharType="begin"/>
            </w:r>
            <w:r w:rsidR="00B814BC">
              <w:rPr>
                <w:noProof/>
                <w:webHidden/>
              </w:rPr>
              <w:instrText xml:space="preserve"> PAGEREF _Toc40173606 \h </w:instrText>
            </w:r>
            <w:r w:rsidR="00B814BC">
              <w:rPr>
                <w:noProof/>
                <w:webHidden/>
              </w:rPr>
            </w:r>
            <w:r w:rsidR="00B814BC">
              <w:rPr>
                <w:noProof/>
                <w:webHidden/>
              </w:rPr>
              <w:fldChar w:fldCharType="separate"/>
            </w:r>
            <w:r w:rsidR="00B814BC">
              <w:rPr>
                <w:noProof/>
                <w:webHidden/>
              </w:rPr>
              <w:t>8</w:t>
            </w:r>
            <w:r w:rsidR="00B814BC">
              <w:rPr>
                <w:noProof/>
                <w:webHidden/>
              </w:rPr>
              <w:fldChar w:fldCharType="end"/>
            </w:r>
          </w:hyperlink>
        </w:p>
        <w:p w14:paraId="2B8E8976" w14:textId="410B5C73" w:rsidR="00B814BC" w:rsidRDefault="0020511F">
          <w:pPr>
            <w:pStyle w:val="TOC2"/>
            <w:tabs>
              <w:tab w:val="left" w:pos="880"/>
              <w:tab w:val="right" w:leader="dot" w:pos="9016"/>
            </w:tabs>
            <w:rPr>
              <w:rFonts w:asciiTheme="minorHAnsi" w:eastAsiaTheme="minorEastAsia" w:hAnsiTheme="minorHAnsi" w:cstheme="minorBidi"/>
              <w:noProof/>
            </w:rPr>
          </w:pPr>
          <w:hyperlink w:anchor="_Toc40173607" w:history="1">
            <w:r w:rsidR="00B814BC" w:rsidRPr="004056C4">
              <w:rPr>
                <w:rStyle w:val="Hyperlink"/>
                <w:noProof/>
              </w:rPr>
              <w:t>4.3.</w:t>
            </w:r>
            <w:r w:rsidR="00B814BC">
              <w:rPr>
                <w:rFonts w:asciiTheme="minorHAnsi" w:eastAsiaTheme="minorEastAsia" w:hAnsiTheme="minorHAnsi" w:cstheme="minorBidi"/>
                <w:noProof/>
              </w:rPr>
              <w:tab/>
            </w:r>
            <w:r w:rsidR="00B814BC" w:rsidRPr="004056C4">
              <w:rPr>
                <w:rStyle w:val="Hyperlink"/>
                <w:noProof/>
              </w:rPr>
              <w:t>Phase 3: Construction</w:t>
            </w:r>
            <w:r w:rsidR="00B814BC">
              <w:rPr>
                <w:noProof/>
                <w:webHidden/>
              </w:rPr>
              <w:tab/>
            </w:r>
            <w:r w:rsidR="00B814BC">
              <w:rPr>
                <w:noProof/>
                <w:webHidden/>
              </w:rPr>
              <w:fldChar w:fldCharType="begin"/>
            </w:r>
            <w:r w:rsidR="00B814BC">
              <w:rPr>
                <w:noProof/>
                <w:webHidden/>
              </w:rPr>
              <w:instrText xml:space="preserve"> PAGEREF _Toc40173607 \h </w:instrText>
            </w:r>
            <w:r w:rsidR="00B814BC">
              <w:rPr>
                <w:noProof/>
                <w:webHidden/>
              </w:rPr>
            </w:r>
            <w:r w:rsidR="00B814BC">
              <w:rPr>
                <w:noProof/>
                <w:webHidden/>
              </w:rPr>
              <w:fldChar w:fldCharType="separate"/>
            </w:r>
            <w:r w:rsidR="00B814BC">
              <w:rPr>
                <w:noProof/>
                <w:webHidden/>
              </w:rPr>
              <w:t>8</w:t>
            </w:r>
            <w:r w:rsidR="00B814BC">
              <w:rPr>
                <w:noProof/>
                <w:webHidden/>
              </w:rPr>
              <w:fldChar w:fldCharType="end"/>
            </w:r>
          </w:hyperlink>
        </w:p>
        <w:p w14:paraId="163C3116" w14:textId="67EFAEF2" w:rsidR="00B814BC" w:rsidRDefault="0020511F">
          <w:pPr>
            <w:pStyle w:val="TOC2"/>
            <w:tabs>
              <w:tab w:val="left" w:pos="880"/>
              <w:tab w:val="right" w:leader="dot" w:pos="9016"/>
            </w:tabs>
            <w:rPr>
              <w:rFonts w:asciiTheme="minorHAnsi" w:eastAsiaTheme="minorEastAsia" w:hAnsiTheme="minorHAnsi" w:cstheme="minorBidi"/>
              <w:noProof/>
            </w:rPr>
          </w:pPr>
          <w:hyperlink w:anchor="_Toc40173608" w:history="1">
            <w:r w:rsidR="00B814BC" w:rsidRPr="004056C4">
              <w:rPr>
                <w:rStyle w:val="Hyperlink"/>
                <w:noProof/>
              </w:rPr>
              <w:t>4.4.</w:t>
            </w:r>
            <w:r w:rsidR="00B814BC">
              <w:rPr>
                <w:rFonts w:asciiTheme="minorHAnsi" w:eastAsiaTheme="minorEastAsia" w:hAnsiTheme="minorHAnsi" w:cstheme="minorBidi"/>
                <w:noProof/>
              </w:rPr>
              <w:tab/>
            </w:r>
            <w:r w:rsidR="00B814BC" w:rsidRPr="004056C4">
              <w:rPr>
                <w:rStyle w:val="Hyperlink"/>
                <w:noProof/>
              </w:rPr>
              <w:t>Phase 4: Ongoing Review and Oversight</w:t>
            </w:r>
            <w:r w:rsidR="00B814BC">
              <w:rPr>
                <w:noProof/>
                <w:webHidden/>
              </w:rPr>
              <w:tab/>
            </w:r>
            <w:r w:rsidR="00B814BC">
              <w:rPr>
                <w:noProof/>
                <w:webHidden/>
              </w:rPr>
              <w:fldChar w:fldCharType="begin"/>
            </w:r>
            <w:r w:rsidR="00B814BC">
              <w:rPr>
                <w:noProof/>
                <w:webHidden/>
              </w:rPr>
              <w:instrText xml:space="preserve"> PAGEREF _Toc40173608 \h </w:instrText>
            </w:r>
            <w:r w:rsidR="00B814BC">
              <w:rPr>
                <w:noProof/>
                <w:webHidden/>
              </w:rPr>
            </w:r>
            <w:r w:rsidR="00B814BC">
              <w:rPr>
                <w:noProof/>
                <w:webHidden/>
              </w:rPr>
              <w:fldChar w:fldCharType="separate"/>
            </w:r>
            <w:r w:rsidR="00B814BC">
              <w:rPr>
                <w:noProof/>
                <w:webHidden/>
              </w:rPr>
              <w:t>8</w:t>
            </w:r>
            <w:r w:rsidR="00B814BC">
              <w:rPr>
                <w:noProof/>
                <w:webHidden/>
              </w:rPr>
              <w:fldChar w:fldCharType="end"/>
            </w:r>
          </w:hyperlink>
        </w:p>
        <w:p w14:paraId="1E33DBD5" w14:textId="1B9957DA" w:rsidR="00B814BC" w:rsidRDefault="0020511F">
          <w:pPr>
            <w:pStyle w:val="TOC1"/>
            <w:tabs>
              <w:tab w:val="left" w:pos="440"/>
              <w:tab w:val="right" w:leader="dot" w:pos="9016"/>
            </w:tabs>
            <w:rPr>
              <w:rFonts w:asciiTheme="minorHAnsi" w:eastAsiaTheme="minorEastAsia" w:hAnsiTheme="minorHAnsi" w:cstheme="minorBidi"/>
              <w:noProof/>
            </w:rPr>
          </w:pPr>
          <w:hyperlink w:anchor="_Toc40173609" w:history="1">
            <w:r w:rsidR="00B814BC" w:rsidRPr="004056C4">
              <w:rPr>
                <w:rStyle w:val="Hyperlink"/>
                <w:noProof/>
              </w:rPr>
              <w:t>5.</w:t>
            </w:r>
            <w:r w:rsidR="00B814BC">
              <w:rPr>
                <w:rFonts w:asciiTheme="minorHAnsi" w:eastAsiaTheme="minorEastAsia" w:hAnsiTheme="minorHAnsi" w:cstheme="minorBidi"/>
                <w:noProof/>
              </w:rPr>
              <w:tab/>
            </w:r>
            <w:r w:rsidR="00B814BC" w:rsidRPr="004056C4">
              <w:rPr>
                <w:rStyle w:val="Hyperlink"/>
                <w:noProof/>
              </w:rPr>
              <w:t>Supply Chains</w:t>
            </w:r>
            <w:r w:rsidR="00B814BC">
              <w:rPr>
                <w:noProof/>
                <w:webHidden/>
              </w:rPr>
              <w:tab/>
            </w:r>
            <w:r w:rsidR="00B814BC">
              <w:rPr>
                <w:noProof/>
                <w:webHidden/>
              </w:rPr>
              <w:fldChar w:fldCharType="begin"/>
            </w:r>
            <w:r w:rsidR="00B814BC">
              <w:rPr>
                <w:noProof/>
                <w:webHidden/>
              </w:rPr>
              <w:instrText xml:space="preserve"> PAGEREF _Toc40173609 \h </w:instrText>
            </w:r>
            <w:r w:rsidR="00B814BC">
              <w:rPr>
                <w:noProof/>
                <w:webHidden/>
              </w:rPr>
            </w:r>
            <w:r w:rsidR="00B814BC">
              <w:rPr>
                <w:noProof/>
                <w:webHidden/>
              </w:rPr>
              <w:fldChar w:fldCharType="separate"/>
            </w:r>
            <w:r w:rsidR="00B814BC">
              <w:rPr>
                <w:noProof/>
                <w:webHidden/>
              </w:rPr>
              <w:t>8</w:t>
            </w:r>
            <w:r w:rsidR="00B814BC">
              <w:rPr>
                <w:noProof/>
                <w:webHidden/>
              </w:rPr>
              <w:fldChar w:fldCharType="end"/>
            </w:r>
          </w:hyperlink>
        </w:p>
        <w:p w14:paraId="46852EC1" w14:textId="3802AD1D"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0" w:history="1">
            <w:r w:rsidR="00B814BC" w:rsidRPr="004056C4">
              <w:rPr>
                <w:rStyle w:val="Hyperlink"/>
                <w:noProof/>
              </w:rPr>
              <w:t>5.1.</w:t>
            </w:r>
            <w:r w:rsidR="00B814BC">
              <w:rPr>
                <w:rFonts w:asciiTheme="minorHAnsi" w:eastAsiaTheme="minorEastAsia" w:hAnsiTheme="minorHAnsi" w:cstheme="minorBidi"/>
                <w:noProof/>
              </w:rPr>
              <w:tab/>
            </w:r>
            <w:r w:rsidR="00B814BC" w:rsidRPr="004056C4">
              <w:rPr>
                <w:rStyle w:val="Hyperlink"/>
                <w:noProof/>
              </w:rPr>
              <w:t>Bitumen</w:t>
            </w:r>
            <w:r w:rsidR="00B814BC">
              <w:rPr>
                <w:noProof/>
                <w:webHidden/>
              </w:rPr>
              <w:tab/>
            </w:r>
            <w:r w:rsidR="00B814BC">
              <w:rPr>
                <w:noProof/>
                <w:webHidden/>
              </w:rPr>
              <w:fldChar w:fldCharType="begin"/>
            </w:r>
            <w:r w:rsidR="00B814BC">
              <w:rPr>
                <w:noProof/>
                <w:webHidden/>
              </w:rPr>
              <w:instrText xml:space="preserve"> PAGEREF _Toc40173610 \h </w:instrText>
            </w:r>
            <w:r w:rsidR="00B814BC">
              <w:rPr>
                <w:noProof/>
                <w:webHidden/>
              </w:rPr>
            </w:r>
            <w:r w:rsidR="00B814BC">
              <w:rPr>
                <w:noProof/>
                <w:webHidden/>
              </w:rPr>
              <w:fldChar w:fldCharType="separate"/>
            </w:r>
            <w:r w:rsidR="00B814BC">
              <w:rPr>
                <w:noProof/>
                <w:webHidden/>
              </w:rPr>
              <w:t>9</w:t>
            </w:r>
            <w:r w:rsidR="00B814BC">
              <w:rPr>
                <w:noProof/>
                <w:webHidden/>
              </w:rPr>
              <w:fldChar w:fldCharType="end"/>
            </w:r>
          </w:hyperlink>
        </w:p>
        <w:p w14:paraId="7E5F7AAD" w14:textId="6C776D7C"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1" w:history="1">
            <w:r w:rsidR="00B814BC" w:rsidRPr="004056C4">
              <w:rPr>
                <w:rStyle w:val="Hyperlink"/>
                <w:noProof/>
              </w:rPr>
              <w:t>5.2.</w:t>
            </w:r>
            <w:r w:rsidR="00B814BC">
              <w:rPr>
                <w:rFonts w:asciiTheme="minorHAnsi" w:eastAsiaTheme="minorEastAsia" w:hAnsiTheme="minorHAnsi" w:cstheme="minorBidi"/>
                <w:noProof/>
              </w:rPr>
              <w:tab/>
            </w:r>
            <w:r w:rsidR="00B814BC" w:rsidRPr="004056C4">
              <w:rPr>
                <w:rStyle w:val="Hyperlink"/>
                <w:noProof/>
              </w:rPr>
              <w:t>Road Surfacing Contractors</w:t>
            </w:r>
            <w:r w:rsidR="00B814BC">
              <w:rPr>
                <w:noProof/>
                <w:webHidden/>
              </w:rPr>
              <w:tab/>
            </w:r>
            <w:r w:rsidR="00B814BC">
              <w:rPr>
                <w:noProof/>
                <w:webHidden/>
              </w:rPr>
              <w:fldChar w:fldCharType="begin"/>
            </w:r>
            <w:r w:rsidR="00B814BC">
              <w:rPr>
                <w:noProof/>
                <w:webHidden/>
              </w:rPr>
              <w:instrText xml:space="preserve"> PAGEREF _Toc40173611 \h </w:instrText>
            </w:r>
            <w:r w:rsidR="00B814BC">
              <w:rPr>
                <w:noProof/>
                <w:webHidden/>
              </w:rPr>
            </w:r>
            <w:r w:rsidR="00B814BC">
              <w:rPr>
                <w:noProof/>
                <w:webHidden/>
              </w:rPr>
              <w:fldChar w:fldCharType="separate"/>
            </w:r>
            <w:r w:rsidR="00B814BC">
              <w:rPr>
                <w:noProof/>
                <w:webHidden/>
              </w:rPr>
              <w:t>9</w:t>
            </w:r>
            <w:r w:rsidR="00B814BC">
              <w:rPr>
                <w:noProof/>
                <w:webHidden/>
              </w:rPr>
              <w:fldChar w:fldCharType="end"/>
            </w:r>
          </w:hyperlink>
        </w:p>
        <w:p w14:paraId="2FF23383" w14:textId="54A9EF62"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2" w:history="1">
            <w:r w:rsidR="00B814BC" w:rsidRPr="004056C4">
              <w:rPr>
                <w:rStyle w:val="Hyperlink"/>
                <w:noProof/>
              </w:rPr>
              <w:t>5.3.</w:t>
            </w:r>
            <w:r w:rsidR="00B814BC">
              <w:rPr>
                <w:rFonts w:asciiTheme="minorHAnsi" w:eastAsiaTheme="minorEastAsia" w:hAnsiTheme="minorHAnsi" w:cstheme="minorBidi"/>
                <w:noProof/>
              </w:rPr>
              <w:tab/>
            </w:r>
            <w:r w:rsidR="00B814BC" w:rsidRPr="004056C4">
              <w:rPr>
                <w:rStyle w:val="Hyperlink"/>
                <w:noProof/>
              </w:rPr>
              <w:t>Stone, Chips, Sand &amp; Gravel</w:t>
            </w:r>
            <w:r w:rsidR="00B814BC">
              <w:rPr>
                <w:noProof/>
                <w:webHidden/>
              </w:rPr>
              <w:tab/>
            </w:r>
            <w:r w:rsidR="00B814BC">
              <w:rPr>
                <w:noProof/>
                <w:webHidden/>
              </w:rPr>
              <w:fldChar w:fldCharType="begin"/>
            </w:r>
            <w:r w:rsidR="00B814BC">
              <w:rPr>
                <w:noProof/>
                <w:webHidden/>
              </w:rPr>
              <w:instrText xml:space="preserve"> PAGEREF _Toc40173612 \h </w:instrText>
            </w:r>
            <w:r w:rsidR="00B814BC">
              <w:rPr>
                <w:noProof/>
                <w:webHidden/>
              </w:rPr>
            </w:r>
            <w:r w:rsidR="00B814BC">
              <w:rPr>
                <w:noProof/>
                <w:webHidden/>
              </w:rPr>
              <w:fldChar w:fldCharType="separate"/>
            </w:r>
            <w:r w:rsidR="00B814BC">
              <w:rPr>
                <w:noProof/>
                <w:webHidden/>
              </w:rPr>
              <w:t>10</w:t>
            </w:r>
            <w:r w:rsidR="00B814BC">
              <w:rPr>
                <w:noProof/>
                <w:webHidden/>
              </w:rPr>
              <w:fldChar w:fldCharType="end"/>
            </w:r>
          </w:hyperlink>
        </w:p>
        <w:p w14:paraId="79AEFB62" w14:textId="10259F6C" w:rsidR="00B814BC" w:rsidRDefault="0020511F">
          <w:pPr>
            <w:pStyle w:val="TOC1"/>
            <w:tabs>
              <w:tab w:val="left" w:pos="440"/>
              <w:tab w:val="right" w:leader="dot" w:pos="9016"/>
            </w:tabs>
            <w:rPr>
              <w:rFonts w:asciiTheme="minorHAnsi" w:eastAsiaTheme="minorEastAsia" w:hAnsiTheme="minorHAnsi" w:cstheme="minorBidi"/>
              <w:noProof/>
            </w:rPr>
          </w:pPr>
          <w:hyperlink w:anchor="_Toc40173613" w:history="1">
            <w:r w:rsidR="00B814BC" w:rsidRPr="004056C4">
              <w:rPr>
                <w:rStyle w:val="Hyperlink"/>
                <w:noProof/>
              </w:rPr>
              <w:t>6.</w:t>
            </w:r>
            <w:r w:rsidR="00B814BC">
              <w:rPr>
                <w:rFonts w:asciiTheme="minorHAnsi" w:eastAsiaTheme="minorEastAsia" w:hAnsiTheme="minorHAnsi" w:cstheme="minorBidi"/>
                <w:noProof/>
              </w:rPr>
              <w:tab/>
            </w:r>
            <w:r w:rsidR="00B814BC" w:rsidRPr="004056C4">
              <w:rPr>
                <w:rStyle w:val="Hyperlink"/>
                <w:noProof/>
              </w:rPr>
              <w:t>COVID-19 Control Measures</w:t>
            </w:r>
            <w:r w:rsidR="00B814BC">
              <w:rPr>
                <w:noProof/>
                <w:webHidden/>
              </w:rPr>
              <w:tab/>
            </w:r>
            <w:r w:rsidR="00B814BC">
              <w:rPr>
                <w:noProof/>
                <w:webHidden/>
              </w:rPr>
              <w:fldChar w:fldCharType="begin"/>
            </w:r>
            <w:r w:rsidR="00B814BC">
              <w:rPr>
                <w:noProof/>
                <w:webHidden/>
              </w:rPr>
              <w:instrText xml:space="preserve"> PAGEREF _Toc40173613 \h </w:instrText>
            </w:r>
            <w:r w:rsidR="00B814BC">
              <w:rPr>
                <w:noProof/>
                <w:webHidden/>
              </w:rPr>
            </w:r>
            <w:r w:rsidR="00B814BC">
              <w:rPr>
                <w:noProof/>
                <w:webHidden/>
              </w:rPr>
              <w:fldChar w:fldCharType="separate"/>
            </w:r>
            <w:r w:rsidR="00B814BC">
              <w:rPr>
                <w:noProof/>
                <w:webHidden/>
              </w:rPr>
              <w:t>10</w:t>
            </w:r>
            <w:r w:rsidR="00B814BC">
              <w:rPr>
                <w:noProof/>
                <w:webHidden/>
              </w:rPr>
              <w:fldChar w:fldCharType="end"/>
            </w:r>
          </w:hyperlink>
        </w:p>
        <w:p w14:paraId="48EED3CA" w14:textId="3F7594B9"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4" w:history="1">
            <w:r w:rsidR="00B814BC" w:rsidRPr="004056C4">
              <w:rPr>
                <w:rStyle w:val="Hyperlink"/>
                <w:noProof/>
              </w:rPr>
              <w:t>6.1.</w:t>
            </w:r>
            <w:r w:rsidR="00B814BC">
              <w:rPr>
                <w:rFonts w:asciiTheme="minorHAnsi" w:eastAsiaTheme="minorEastAsia" w:hAnsiTheme="minorHAnsi" w:cstheme="minorBidi"/>
                <w:noProof/>
              </w:rPr>
              <w:tab/>
            </w:r>
            <w:r w:rsidR="00B814BC" w:rsidRPr="004056C4">
              <w:rPr>
                <w:rStyle w:val="Hyperlink"/>
                <w:noProof/>
              </w:rPr>
              <w:t>HSE Guidelines</w:t>
            </w:r>
            <w:r w:rsidR="00B814BC">
              <w:rPr>
                <w:noProof/>
                <w:webHidden/>
              </w:rPr>
              <w:tab/>
            </w:r>
            <w:r w:rsidR="00B814BC">
              <w:rPr>
                <w:noProof/>
                <w:webHidden/>
              </w:rPr>
              <w:fldChar w:fldCharType="begin"/>
            </w:r>
            <w:r w:rsidR="00B814BC">
              <w:rPr>
                <w:noProof/>
                <w:webHidden/>
              </w:rPr>
              <w:instrText xml:space="preserve"> PAGEREF _Toc40173614 \h </w:instrText>
            </w:r>
            <w:r w:rsidR="00B814BC">
              <w:rPr>
                <w:noProof/>
                <w:webHidden/>
              </w:rPr>
            </w:r>
            <w:r w:rsidR="00B814BC">
              <w:rPr>
                <w:noProof/>
                <w:webHidden/>
              </w:rPr>
              <w:fldChar w:fldCharType="separate"/>
            </w:r>
            <w:r w:rsidR="00B814BC">
              <w:rPr>
                <w:noProof/>
                <w:webHidden/>
              </w:rPr>
              <w:t>10</w:t>
            </w:r>
            <w:r w:rsidR="00B814BC">
              <w:rPr>
                <w:noProof/>
                <w:webHidden/>
              </w:rPr>
              <w:fldChar w:fldCharType="end"/>
            </w:r>
          </w:hyperlink>
        </w:p>
        <w:p w14:paraId="0D3FC986" w14:textId="3615E2C7"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5" w:history="1">
            <w:r w:rsidR="00B814BC" w:rsidRPr="004056C4">
              <w:rPr>
                <w:rStyle w:val="Hyperlink"/>
                <w:noProof/>
              </w:rPr>
              <w:t>6.2.</w:t>
            </w:r>
            <w:r w:rsidR="00B814BC">
              <w:rPr>
                <w:rFonts w:asciiTheme="minorHAnsi" w:eastAsiaTheme="minorEastAsia" w:hAnsiTheme="minorHAnsi" w:cstheme="minorBidi"/>
                <w:noProof/>
              </w:rPr>
              <w:tab/>
            </w:r>
            <w:r w:rsidR="00B814BC" w:rsidRPr="004056C4">
              <w:rPr>
                <w:rStyle w:val="Hyperlink"/>
                <w:noProof/>
              </w:rPr>
              <w:t>Compliance with COVID-19 Control Measures</w:t>
            </w:r>
            <w:r w:rsidR="00B814BC">
              <w:rPr>
                <w:noProof/>
                <w:webHidden/>
              </w:rPr>
              <w:tab/>
            </w:r>
            <w:r w:rsidR="00B814BC">
              <w:rPr>
                <w:noProof/>
                <w:webHidden/>
              </w:rPr>
              <w:fldChar w:fldCharType="begin"/>
            </w:r>
            <w:r w:rsidR="00B814BC">
              <w:rPr>
                <w:noProof/>
                <w:webHidden/>
              </w:rPr>
              <w:instrText xml:space="preserve"> PAGEREF _Toc40173615 \h </w:instrText>
            </w:r>
            <w:r w:rsidR="00B814BC">
              <w:rPr>
                <w:noProof/>
                <w:webHidden/>
              </w:rPr>
            </w:r>
            <w:r w:rsidR="00B814BC">
              <w:rPr>
                <w:noProof/>
                <w:webHidden/>
              </w:rPr>
              <w:fldChar w:fldCharType="separate"/>
            </w:r>
            <w:r w:rsidR="00B814BC">
              <w:rPr>
                <w:noProof/>
                <w:webHidden/>
              </w:rPr>
              <w:t>11</w:t>
            </w:r>
            <w:r w:rsidR="00B814BC">
              <w:rPr>
                <w:noProof/>
                <w:webHidden/>
              </w:rPr>
              <w:fldChar w:fldCharType="end"/>
            </w:r>
          </w:hyperlink>
        </w:p>
        <w:p w14:paraId="47E077D1" w14:textId="4CC2AF81"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7" w:history="1">
            <w:r w:rsidR="00B814BC" w:rsidRPr="004056C4">
              <w:rPr>
                <w:rStyle w:val="Hyperlink"/>
                <w:noProof/>
              </w:rPr>
              <w:t>6.3.</w:t>
            </w:r>
            <w:r w:rsidR="00B814BC">
              <w:rPr>
                <w:rFonts w:asciiTheme="minorHAnsi" w:eastAsiaTheme="minorEastAsia" w:hAnsiTheme="minorHAnsi" w:cstheme="minorBidi"/>
                <w:noProof/>
              </w:rPr>
              <w:tab/>
            </w:r>
            <w:r w:rsidR="00B814BC" w:rsidRPr="004056C4">
              <w:rPr>
                <w:rStyle w:val="Hyperlink"/>
                <w:noProof/>
              </w:rPr>
              <w:t>Travel To/From Work</w:t>
            </w:r>
            <w:r w:rsidR="00B814BC">
              <w:rPr>
                <w:noProof/>
                <w:webHidden/>
              </w:rPr>
              <w:tab/>
            </w:r>
            <w:r w:rsidR="00B814BC">
              <w:rPr>
                <w:noProof/>
                <w:webHidden/>
              </w:rPr>
              <w:fldChar w:fldCharType="begin"/>
            </w:r>
            <w:r w:rsidR="00B814BC">
              <w:rPr>
                <w:noProof/>
                <w:webHidden/>
              </w:rPr>
              <w:instrText xml:space="preserve"> PAGEREF _Toc40173617 \h </w:instrText>
            </w:r>
            <w:r w:rsidR="00B814BC">
              <w:rPr>
                <w:noProof/>
                <w:webHidden/>
              </w:rPr>
            </w:r>
            <w:r w:rsidR="00B814BC">
              <w:rPr>
                <w:noProof/>
                <w:webHidden/>
              </w:rPr>
              <w:fldChar w:fldCharType="separate"/>
            </w:r>
            <w:r w:rsidR="00B814BC">
              <w:rPr>
                <w:noProof/>
                <w:webHidden/>
              </w:rPr>
              <w:t>11</w:t>
            </w:r>
            <w:r w:rsidR="00B814BC">
              <w:rPr>
                <w:noProof/>
                <w:webHidden/>
              </w:rPr>
              <w:fldChar w:fldCharType="end"/>
            </w:r>
          </w:hyperlink>
        </w:p>
        <w:p w14:paraId="09616BA4" w14:textId="4988143C"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8" w:history="1">
            <w:r w:rsidR="00B814BC" w:rsidRPr="004056C4">
              <w:rPr>
                <w:rStyle w:val="Hyperlink"/>
                <w:noProof/>
              </w:rPr>
              <w:t>6.4.</w:t>
            </w:r>
            <w:r w:rsidR="00B814BC">
              <w:rPr>
                <w:rFonts w:asciiTheme="minorHAnsi" w:eastAsiaTheme="minorEastAsia" w:hAnsiTheme="minorHAnsi" w:cstheme="minorBidi"/>
                <w:noProof/>
              </w:rPr>
              <w:tab/>
            </w:r>
            <w:r w:rsidR="00B814BC" w:rsidRPr="004056C4">
              <w:rPr>
                <w:rStyle w:val="Hyperlink"/>
                <w:noProof/>
              </w:rPr>
              <w:t>Inductions, Toolbox Talks and Site Meetings</w:t>
            </w:r>
            <w:r w:rsidR="00B814BC">
              <w:rPr>
                <w:noProof/>
                <w:webHidden/>
              </w:rPr>
              <w:tab/>
            </w:r>
            <w:r w:rsidR="00B814BC">
              <w:rPr>
                <w:noProof/>
                <w:webHidden/>
              </w:rPr>
              <w:fldChar w:fldCharType="begin"/>
            </w:r>
            <w:r w:rsidR="00B814BC">
              <w:rPr>
                <w:noProof/>
                <w:webHidden/>
              </w:rPr>
              <w:instrText xml:space="preserve"> PAGEREF _Toc40173618 \h </w:instrText>
            </w:r>
            <w:r w:rsidR="00B814BC">
              <w:rPr>
                <w:noProof/>
                <w:webHidden/>
              </w:rPr>
            </w:r>
            <w:r w:rsidR="00B814BC">
              <w:rPr>
                <w:noProof/>
                <w:webHidden/>
              </w:rPr>
              <w:fldChar w:fldCharType="separate"/>
            </w:r>
            <w:r w:rsidR="00B814BC">
              <w:rPr>
                <w:noProof/>
                <w:webHidden/>
              </w:rPr>
              <w:t>12</w:t>
            </w:r>
            <w:r w:rsidR="00B814BC">
              <w:rPr>
                <w:noProof/>
                <w:webHidden/>
              </w:rPr>
              <w:fldChar w:fldCharType="end"/>
            </w:r>
          </w:hyperlink>
        </w:p>
        <w:p w14:paraId="796B1677" w14:textId="01D3BDE0" w:rsidR="00B814BC" w:rsidRDefault="0020511F">
          <w:pPr>
            <w:pStyle w:val="TOC2"/>
            <w:tabs>
              <w:tab w:val="left" w:pos="880"/>
              <w:tab w:val="right" w:leader="dot" w:pos="9016"/>
            </w:tabs>
            <w:rPr>
              <w:rFonts w:asciiTheme="minorHAnsi" w:eastAsiaTheme="minorEastAsia" w:hAnsiTheme="minorHAnsi" w:cstheme="minorBidi"/>
              <w:noProof/>
            </w:rPr>
          </w:pPr>
          <w:hyperlink w:anchor="_Toc40173619" w:history="1">
            <w:r w:rsidR="00B814BC" w:rsidRPr="004056C4">
              <w:rPr>
                <w:rStyle w:val="Hyperlink"/>
                <w:noProof/>
              </w:rPr>
              <w:t>6.5.</w:t>
            </w:r>
            <w:r w:rsidR="00B814BC">
              <w:rPr>
                <w:rFonts w:asciiTheme="minorHAnsi" w:eastAsiaTheme="minorEastAsia" w:hAnsiTheme="minorHAnsi" w:cstheme="minorBidi"/>
                <w:noProof/>
              </w:rPr>
              <w:tab/>
            </w:r>
            <w:r w:rsidR="00B814BC" w:rsidRPr="004056C4">
              <w:rPr>
                <w:rStyle w:val="Hyperlink"/>
                <w:noProof/>
              </w:rPr>
              <w:t>Tools, Plant &amp; Equipment</w:t>
            </w:r>
            <w:r w:rsidR="00B814BC">
              <w:rPr>
                <w:noProof/>
                <w:webHidden/>
              </w:rPr>
              <w:tab/>
            </w:r>
            <w:r w:rsidR="00B814BC">
              <w:rPr>
                <w:noProof/>
                <w:webHidden/>
              </w:rPr>
              <w:fldChar w:fldCharType="begin"/>
            </w:r>
            <w:r w:rsidR="00B814BC">
              <w:rPr>
                <w:noProof/>
                <w:webHidden/>
              </w:rPr>
              <w:instrText xml:space="preserve"> PAGEREF _Toc40173619 \h </w:instrText>
            </w:r>
            <w:r w:rsidR="00B814BC">
              <w:rPr>
                <w:noProof/>
                <w:webHidden/>
              </w:rPr>
            </w:r>
            <w:r w:rsidR="00B814BC">
              <w:rPr>
                <w:noProof/>
                <w:webHidden/>
              </w:rPr>
              <w:fldChar w:fldCharType="separate"/>
            </w:r>
            <w:r w:rsidR="00B814BC">
              <w:rPr>
                <w:noProof/>
                <w:webHidden/>
              </w:rPr>
              <w:t>12</w:t>
            </w:r>
            <w:r w:rsidR="00B814BC">
              <w:rPr>
                <w:noProof/>
                <w:webHidden/>
              </w:rPr>
              <w:fldChar w:fldCharType="end"/>
            </w:r>
          </w:hyperlink>
        </w:p>
        <w:p w14:paraId="1C49D3A9" w14:textId="6E8568F1" w:rsidR="00B814BC" w:rsidRDefault="0020511F">
          <w:pPr>
            <w:pStyle w:val="TOC2"/>
            <w:tabs>
              <w:tab w:val="left" w:pos="880"/>
              <w:tab w:val="right" w:leader="dot" w:pos="9016"/>
            </w:tabs>
            <w:rPr>
              <w:rFonts w:asciiTheme="minorHAnsi" w:eastAsiaTheme="minorEastAsia" w:hAnsiTheme="minorHAnsi" w:cstheme="minorBidi"/>
              <w:noProof/>
            </w:rPr>
          </w:pPr>
          <w:hyperlink w:anchor="_Toc40173620" w:history="1">
            <w:r w:rsidR="00B814BC" w:rsidRPr="004056C4">
              <w:rPr>
                <w:rStyle w:val="Hyperlink"/>
                <w:noProof/>
              </w:rPr>
              <w:t>6.6.</w:t>
            </w:r>
            <w:r w:rsidR="00B814BC">
              <w:rPr>
                <w:rFonts w:asciiTheme="minorHAnsi" w:eastAsiaTheme="minorEastAsia" w:hAnsiTheme="minorHAnsi" w:cstheme="minorBidi"/>
                <w:noProof/>
              </w:rPr>
              <w:tab/>
            </w:r>
            <w:r w:rsidR="00B814BC" w:rsidRPr="004056C4">
              <w:rPr>
                <w:rStyle w:val="Hyperlink"/>
                <w:noProof/>
              </w:rPr>
              <w:t>Close Working Activities</w:t>
            </w:r>
            <w:r w:rsidR="00B814BC">
              <w:rPr>
                <w:noProof/>
                <w:webHidden/>
              </w:rPr>
              <w:tab/>
            </w:r>
            <w:r w:rsidR="00B814BC">
              <w:rPr>
                <w:noProof/>
                <w:webHidden/>
              </w:rPr>
              <w:fldChar w:fldCharType="begin"/>
            </w:r>
            <w:r w:rsidR="00B814BC">
              <w:rPr>
                <w:noProof/>
                <w:webHidden/>
              </w:rPr>
              <w:instrText xml:space="preserve"> PAGEREF _Toc40173620 \h </w:instrText>
            </w:r>
            <w:r w:rsidR="00B814BC">
              <w:rPr>
                <w:noProof/>
                <w:webHidden/>
              </w:rPr>
            </w:r>
            <w:r w:rsidR="00B814BC">
              <w:rPr>
                <w:noProof/>
                <w:webHidden/>
              </w:rPr>
              <w:fldChar w:fldCharType="separate"/>
            </w:r>
            <w:r w:rsidR="00B814BC">
              <w:rPr>
                <w:noProof/>
                <w:webHidden/>
              </w:rPr>
              <w:t>12</w:t>
            </w:r>
            <w:r w:rsidR="00B814BC">
              <w:rPr>
                <w:noProof/>
                <w:webHidden/>
              </w:rPr>
              <w:fldChar w:fldCharType="end"/>
            </w:r>
          </w:hyperlink>
        </w:p>
        <w:p w14:paraId="5749BAC2" w14:textId="14C86924" w:rsidR="00B814BC" w:rsidRDefault="0020511F">
          <w:pPr>
            <w:pStyle w:val="TOC2"/>
            <w:tabs>
              <w:tab w:val="left" w:pos="880"/>
              <w:tab w:val="right" w:leader="dot" w:pos="9016"/>
            </w:tabs>
            <w:rPr>
              <w:rFonts w:asciiTheme="minorHAnsi" w:eastAsiaTheme="minorEastAsia" w:hAnsiTheme="minorHAnsi" w:cstheme="minorBidi"/>
              <w:noProof/>
            </w:rPr>
          </w:pPr>
          <w:hyperlink w:anchor="_Toc40173621" w:history="1">
            <w:r w:rsidR="00B814BC" w:rsidRPr="004056C4">
              <w:rPr>
                <w:rStyle w:val="Hyperlink"/>
                <w:noProof/>
              </w:rPr>
              <w:t>6.7.</w:t>
            </w:r>
            <w:r w:rsidR="00B814BC">
              <w:rPr>
                <w:rFonts w:asciiTheme="minorHAnsi" w:eastAsiaTheme="minorEastAsia" w:hAnsiTheme="minorHAnsi" w:cstheme="minorBidi"/>
                <w:noProof/>
              </w:rPr>
              <w:tab/>
            </w:r>
            <w:r w:rsidR="00B814BC" w:rsidRPr="004056C4">
              <w:rPr>
                <w:rStyle w:val="Hyperlink"/>
                <w:noProof/>
              </w:rPr>
              <w:t>Welfare Facilities</w:t>
            </w:r>
            <w:r w:rsidR="00B814BC">
              <w:rPr>
                <w:noProof/>
                <w:webHidden/>
              </w:rPr>
              <w:tab/>
            </w:r>
            <w:r w:rsidR="00B814BC">
              <w:rPr>
                <w:noProof/>
                <w:webHidden/>
              </w:rPr>
              <w:fldChar w:fldCharType="begin"/>
            </w:r>
            <w:r w:rsidR="00B814BC">
              <w:rPr>
                <w:noProof/>
                <w:webHidden/>
              </w:rPr>
              <w:instrText xml:space="preserve"> PAGEREF _Toc40173621 \h </w:instrText>
            </w:r>
            <w:r w:rsidR="00B814BC">
              <w:rPr>
                <w:noProof/>
                <w:webHidden/>
              </w:rPr>
            </w:r>
            <w:r w:rsidR="00B814BC">
              <w:rPr>
                <w:noProof/>
                <w:webHidden/>
              </w:rPr>
              <w:fldChar w:fldCharType="separate"/>
            </w:r>
            <w:r w:rsidR="00B814BC">
              <w:rPr>
                <w:noProof/>
                <w:webHidden/>
              </w:rPr>
              <w:t>15</w:t>
            </w:r>
            <w:r w:rsidR="00B814BC">
              <w:rPr>
                <w:noProof/>
                <w:webHidden/>
              </w:rPr>
              <w:fldChar w:fldCharType="end"/>
            </w:r>
          </w:hyperlink>
        </w:p>
        <w:p w14:paraId="428E7F71" w14:textId="4419373E" w:rsidR="00B814BC" w:rsidRDefault="0020511F">
          <w:pPr>
            <w:pStyle w:val="TOC2"/>
            <w:tabs>
              <w:tab w:val="left" w:pos="880"/>
              <w:tab w:val="right" w:leader="dot" w:pos="9016"/>
            </w:tabs>
            <w:rPr>
              <w:rFonts w:asciiTheme="minorHAnsi" w:eastAsiaTheme="minorEastAsia" w:hAnsiTheme="minorHAnsi" w:cstheme="minorBidi"/>
              <w:noProof/>
            </w:rPr>
          </w:pPr>
          <w:hyperlink w:anchor="_Toc40173622" w:history="1">
            <w:r w:rsidR="00B814BC" w:rsidRPr="004056C4">
              <w:rPr>
                <w:rStyle w:val="Hyperlink"/>
                <w:noProof/>
              </w:rPr>
              <w:t>6.8.</w:t>
            </w:r>
            <w:r w:rsidR="00B814BC">
              <w:rPr>
                <w:rFonts w:asciiTheme="minorHAnsi" w:eastAsiaTheme="minorEastAsia" w:hAnsiTheme="minorHAnsi" w:cstheme="minorBidi"/>
                <w:noProof/>
              </w:rPr>
              <w:tab/>
            </w:r>
            <w:r w:rsidR="00B814BC" w:rsidRPr="004056C4">
              <w:rPr>
                <w:rStyle w:val="Hyperlink"/>
                <w:noProof/>
              </w:rPr>
              <w:t>Management of Deliveries to Sites</w:t>
            </w:r>
            <w:r w:rsidR="00B814BC">
              <w:rPr>
                <w:noProof/>
                <w:webHidden/>
              </w:rPr>
              <w:tab/>
            </w:r>
            <w:r w:rsidR="00B814BC">
              <w:rPr>
                <w:noProof/>
                <w:webHidden/>
              </w:rPr>
              <w:fldChar w:fldCharType="begin"/>
            </w:r>
            <w:r w:rsidR="00B814BC">
              <w:rPr>
                <w:noProof/>
                <w:webHidden/>
              </w:rPr>
              <w:instrText xml:space="preserve"> PAGEREF _Toc40173622 \h </w:instrText>
            </w:r>
            <w:r w:rsidR="00B814BC">
              <w:rPr>
                <w:noProof/>
                <w:webHidden/>
              </w:rPr>
            </w:r>
            <w:r w:rsidR="00B814BC">
              <w:rPr>
                <w:noProof/>
                <w:webHidden/>
              </w:rPr>
              <w:fldChar w:fldCharType="separate"/>
            </w:r>
            <w:r w:rsidR="00B814BC">
              <w:rPr>
                <w:noProof/>
                <w:webHidden/>
              </w:rPr>
              <w:t>16</w:t>
            </w:r>
            <w:r w:rsidR="00B814BC">
              <w:rPr>
                <w:noProof/>
                <w:webHidden/>
              </w:rPr>
              <w:fldChar w:fldCharType="end"/>
            </w:r>
          </w:hyperlink>
        </w:p>
        <w:p w14:paraId="6FBBD928" w14:textId="1A65748A" w:rsidR="00B814BC" w:rsidRDefault="0020511F">
          <w:pPr>
            <w:pStyle w:val="TOC2"/>
            <w:tabs>
              <w:tab w:val="left" w:pos="880"/>
              <w:tab w:val="right" w:leader="dot" w:pos="9016"/>
            </w:tabs>
            <w:rPr>
              <w:rFonts w:asciiTheme="minorHAnsi" w:eastAsiaTheme="minorEastAsia" w:hAnsiTheme="minorHAnsi" w:cstheme="minorBidi"/>
              <w:noProof/>
            </w:rPr>
          </w:pPr>
          <w:hyperlink w:anchor="_Toc40173623" w:history="1">
            <w:r w:rsidR="00B814BC" w:rsidRPr="004056C4">
              <w:rPr>
                <w:rStyle w:val="Hyperlink"/>
                <w:noProof/>
              </w:rPr>
              <w:t>6.9.</w:t>
            </w:r>
            <w:r w:rsidR="00B814BC">
              <w:rPr>
                <w:rFonts w:asciiTheme="minorHAnsi" w:eastAsiaTheme="minorEastAsia" w:hAnsiTheme="minorHAnsi" w:cstheme="minorBidi"/>
                <w:noProof/>
              </w:rPr>
              <w:tab/>
            </w:r>
            <w:r w:rsidR="00B814BC" w:rsidRPr="004056C4">
              <w:rPr>
                <w:rStyle w:val="Hyperlink"/>
                <w:noProof/>
              </w:rPr>
              <w:t>Site Visits</w:t>
            </w:r>
            <w:r w:rsidR="00B814BC">
              <w:rPr>
                <w:noProof/>
                <w:webHidden/>
              </w:rPr>
              <w:tab/>
            </w:r>
            <w:r w:rsidR="00B814BC">
              <w:rPr>
                <w:noProof/>
                <w:webHidden/>
              </w:rPr>
              <w:fldChar w:fldCharType="begin"/>
            </w:r>
            <w:r w:rsidR="00B814BC">
              <w:rPr>
                <w:noProof/>
                <w:webHidden/>
              </w:rPr>
              <w:instrText xml:space="preserve"> PAGEREF _Toc40173623 \h </w:instrText>
            </w:r>
            <w:r w:rsidR="00B814BC">
              <w:rPr>
                <w:noProof/>
                <w:webHidden/>
              </w:rPr>
            </w:r>
            <w:r w:rsidR="00B814BC">
              <w:rPr>
                <w:noProof/>
                <w:webHidden/>
              </w:rPr>
              <w:fldChar w:fldCharType="separate"/>
            </w:r>
            <w:r w:rsidR="00B814BC">
              <w:rPr>
                <w:noProof/>
                <w:webHidden/>
              </w:rPr>
              <w:t>16</w:t>
            </w:r>
            <w:r w:rsidR="00B814BC">
              <w:rPr>
                <w:noProof/>
                <w:webHidden/>
              </w:rPr>
              <w:fldChar w:fldCharType="end"/>
            </w:r>
          </w:hyperlink>
        </w:p>
        <w:p w14:paraId="40CDCF10" w14:textId="1486BBD6" w:rsidR="00BC039D" w:rsidRDefault="003D5FB3">
          <w:r>
            <w:fldChar w:fldCharType="end"/>
          </w:r>
        </w:p>
      </w:sdtContent>
    </w:sdt>
    <w:p w14:paraId="328D6504" w14:textId="77777777" w:rsidR="00BC039D" w:rsidRDefault="00BC039D">
      <w:pPr>
        <w:spacing w:after="200" w:line="276" w:lineRule="auto"/>
      </w:pPr>
    </w:p>
    <w:p w14:paraId="756919E0" w14:textId="77777777" w:rsidR="00BC039D" w:rsidRDefault="00BC039D">
      <w:pPr>
        <w:spacing w:after="200" w:line="276" w:lineRule="auto"/>
      </w:pPr>
      <w:r>
        <w:br w:type="page"/>
      </w:r>
    </w:p>
    <w:p w14:paraId="5C1294E5" w14:textId="77777777" w:rsidR="003B36A5" w:rsidRPr="003B36A5" w:rsidRDefault="003B36A5" w:rsidP="008776C7">
      <w:pPr>
        <w:pStyle w:val="Heading1"/>
        <w:spacing w:after="0" w:line="276" w:lineRule="auto"/>
        <w:ind w:left="357"/>
      </w:pPr>
      <w:bookmarkStart w:id="1" w:name="_Toc40173601"/>
      <w:r w:rsidRPr="003B36A5">
        <w:lastRenderedPageBreak/>
        <w:t>E</w:t>
      </w:r>
      <w:r>
        <w:t>xecutive Summary</w:t>
      </w:r>
      <w:bookmarkEnd w:id="1"/>
    </w:p>
    <w:p w14:paraId="4FE6EC08" w14:textId="061433CA" w:rsidR="003B36A5" w:rsidRPr="005F75D4" w:rsidRDefault="003B36A5" w:rsidP="008776C7">
      <w:pPr>
        <w:spacing w:line="276" w:lineRule="auto"/>
        <w:ind w:left="357"/>
        <w:jc w:val="both"/>
        <w:rPr>
          <w:sz w:val="24"/>
          <w:szCs w:val="24"/>
        </w:rPr>
      </w:pPr>
      <w:r w:rsidRPr="005F75D4">
        <w:rPr>
          <w:sz w:val="24"/>
          <w:szCs w:val="24"/>
        </w:rPr>
        <w:t xml:space="preserve">This submission considers how roadworks construction can be undertaken throughout the Local Authority </w:t>
      </w:r>
      <w:r w:rsidR="00D65067">
        <w:rPr>
          <w:sz w:val="24"/>
          <w:szCs w:val="24"/>
        </w:rPr>
        <w:t>S</w:t>
      </w:r>
      <w:r w:rsidRPr="005F75D4">
        <w:rPr>
          <w:sz w:val="24"/>
          <w:szCs w:val="24"/>
        </w:rPr>
        <w:t>ector, during the COVID-19 Pandemic and it goes on to recommend the restarting of the construction programme in a controlled and managed way.   It sets out some standard practices that can be applied in a uniform manner across all Local Authorities while still allowing for variations to suit local circumstances.</w:t>
      </w:r>
    </w:p>
    <w:p w14:paraId="01C77FF8" w14:textId="77777777" w:rsidR="008776C7" w:rsidRPr="005F75D4" w:rsidRDefault="008776C7" w:rsidP="008776C7">
      <w:pPr>
        <w:spacing w:line="276" w:lineRule="auto"/>
        <w:ind w:left="357"/>
        <w:jc w:val="both"/>
        <w:rPr>
          <w:sz w:val="24"/>
          <w:szCs w:val="24"/>
        </w:rPr>
      </w:pPr>
    </w:p>
    <w:p w14:paraId="60231A7C" w14:textId="63775FD5" w:rsidR="00A54A8C" w:rsidRDefault="00A54A8C" w:rsidP="008776C7">
      <w:pPr>
        <w:spacing w:line="276" w:lineRule="auto"/>
        <w:ind w:left="360"/>
        <w:jc w:val="both"/>
        <w:rPr>
          <w:sz w:val="24"/>
          <w:szCs w:val="24"/>
        </w:rPr>
      </w:pPr>
      <w:r>
        <w:rPr>
          <w:sz w:val="24"/>
          <w:szCs w:val="24"/>
        </w:rPr>
        <w:t xml:space="preserve">This document was prepared </w:t>
      </w:r>
      <w:r w:rsidR="00D65067">
        <w:rPr>
          <w:sz w:val="24"/>
          <w:szCs w:val="24"/>
        </w:rPr>
        <w:t>by</w:t>
      </w:r>
      <w:r>
        <w:rPr>
          <w:sz w:val="24"/>
          <w:szCs w:val="24"/>
        </w:rPr>
        <w:t xml:space="preserve"> Donegal County Council in conjunction with Wexford County Council</w:t>
      </w:r>
      <w:r w:rsidR="00D65067">
        <w:rPr>
          <w:sz w:val="24"/>
          <w:szCs w:val="24"/>
        </w:rPr>
        <w:t xml:space="preserve"> on behalf of the LGMA. The document has been approved by the Local Authority Health &amp; Safety Operational Committee and the Joint Union/Management Health &amp; Safety Steering Committee. </w:t>
      </w:r>
    </w:p>
    <w:p w14:paraId="75A45AA6" w14:textId="77777777" w:rsidR="00D65067" w:rsidRDefault="00D65067" w:rsidP="008776C7">
      <w:pPr>
        <w:spacing w:line="276" w:lineRule="auto"/>
        <w:ind w:left="360"/>
        <w:jc w:val="both"/>
        <w:rPr>
          <w:sz w:val="24"/>
          <w:szCs w:val="24"/>
        </w:rPr>
      </w:pPr>
    </w:p>
    <w:p w14:paraId="32A0722A" w14:textId="5DFE683A" w:rsidR="00D65067" w:rsidRDefault="003B36A5" w:rsidP="008776C7">
      <w:pPr>
        <w:spacing w:line="276" w:lineRule="auto"/>
        <w:ind w:left="360"/>
        <w:jc w:val="both"/>
        <w:rPr>
          <w:sz w:val="24"/>
          <w:szCs w:val="24"/>
        </w:rPr>
      </w:pPr>
      <w:r w:rsidRPr="005F75D4">
        <w:rPr>
          <w:sz w:val="24"/>
          <w:szCs w:val="24"/>
        </w:rPr>
        <w:t xml:space="preserve">In preparing this </w:t>
      </w:r>
      <w:r w:rsidR="006D790A">
        <w:rPr>
          <w:sz w:val="24"/>
          <w:szCs w:val="24"/>
        </w:rPr>
        <w:t xml:space="preserve">document, </w:t>
      </w:r>
      <w:r w:rsidRPr="005F75D4">
        <w:rPr>
          <w:sz w:val="24"/>
          <w:szCs w:val="24"/>
        </w:rPr>
        <w:t xml:space="preserve">discussed </w:t>
      </w:r>
      <w:r w:rsidR="00D65067">
        <w:rPr>
          <w:sz w:val="24"/>
          <w:szCs w:val="24"/>
        </w:rPr>
        <w:t xml:space="preserve">on the </w:t>
      </w:r>
      <w:r w:rsidRPr="005F75D4">
        <w:rPr>
          <w:sz w:val="24"/>
          <w:szCs w:val="24"/>
        </w:rPr>
        <w:t xml:space="preserve">various components </w:t>
      </w:r>
      <w:r w:rsidR="00D65067">
        <w:rPr>
          <w:sz w:val="24"/>
          <w:szCs w:val="24"/>
        </w:rPr>
        <w:t xml:space="preserve">were had with other local authorities and other key stakeholders. </w:t>
      </w:r>
      <w:r w:rsidRPr="005F75D4">
        <w:rPr>
          <w:sz w:val="24"/>
          <w:szCs w:val="24"/>
        </w:rPr>
        <w:t>In addition</w:t>
      </w:r>
      <w:r w:rsidR="001B0DB5">
        <w:rPr>
          <w:sz w:val="24"/>
          <w:szCs w:val="24"/>
        </w:rPr>
        <w:t>,</w:t>
      </w:r>
      <w:r w:rsidRPr="005F75D4">
        <w:rPr>
          <w:sz w:val="24"/>
          <w:szCs w:val="24"/>
        </w:rPr>
        <w:t xml:space="preserve"> regard was had to the document produced recently by the Construction Industry Federation (CIF) regarding Standard Operating Procedures. The work by the CIF is acknowledged here. Many of the procedures are similar to those already operating in the Local Authority sector and they are not repeated here. </w:t>
      </w:r>
    </w:p>
    <w:p w14:paraId="03F165DF" w14:textId="5EDDC598" w:rsidR="00D65067" w:rsidRDefault="00D65067" w:rsidP="008776C7">
      <w:pPr>
        <w:spacing w:line="276" w:lineRule="auto"/>
        <w:ind w:left="360"/>
        <w:jc w:val="both"/>
        <w:rPr>
          <w:sz w:val="24"/>
          <w:szCs w:val="24"/>
        </w:rPr>
      </w:pPr>
    </w:p>
    <w:p w14:paraId="7CF25126" w14:textId="19030FB0" w:rsidR="00D65067" w:rsidRDefault="00D65067" w:rsidP="008776C7">
      <w:pPr>
        <w:spacing w:line="276" w:lineRule="auto"/>
        <w:ind w:left="360"/>
        <w:jc w:val="both"/>
        <w:rPr>
          <w:sz w:val="24"/>
          <w:szCs w:val="24"/>
        </w:rPr>
      </w:pPr>
      <w:r>
        <w:rPr>
          <w:sz w:val="24"/>
          <w:szCs w:val="24"/>
        </w:rPr>
        <w:t xml:space="preserve">This document should be read in conjunction with the LGMA </w:t>
      </w:r>
      <w:r w:rsidR="001C4DE4">
        <w:rPr>
          <w:sz w:val="24"/>
          <w:szCs w:val="24"/>
        </w:rPr>
        <w:t>High Level Local Authority COVID-19 Work Safely Health &amp; Safety Guidance.</w:t>
      </w:r>
      <w:r>
        <w:rPr>
          <w:sz w:val="24"/>
          <w:szCs w:val="24"/>
        </w:rPr>
        <w:t xml:space="preserve"> </w:t>
      </w:r>
    </w:p>
    <w:p w14:paraId="09369450" w14:textId="77777777" w:rsidR="00D65067" w:rsidRDefault="00D65067" w:rsidP="008776C7">
      <w:pPr>
        <w:spacing w:line="276" w:lineRule="auto"/>
        <w:ind w:left="360"/>
        <w:jc w:val="both"/>
        <w:rPr>
          <w:sz w:val="24"/>
          <w:szCs w:val="24"/>
        </w:rPr>
      </w:pPr>
    </w:p>
    <w:p w14:paraId="08CDD892" w14:textId="257D8A29" w:rsidR="003B36A5" w:rsidRPr="005F75D4" w:rsidRDefault="003B36A5" w:rsidP="008776C7">
      <w:pPr>
        <w:spacing w:line="276" w:lineRule="auto"/>
        <w:ind w:left="360"/>
        <w:jc w:val="both"/>
        <w:rPr>
          <w:sz w:val="24"/>
          <w:szCs w:val="24"/>
        </w:rPr>
      </w:pPr>
      <w:r w:rsidRPr="005F75D4">
        <w:rPr>
          <w:sz w:val="24"/>
          <w:szCs w:val="24"/>
        </w:rPr>
        <w:t xml:space="preserve">The document covers the following: </w:t>
      </w:r>
    </w:p>
    <w:p w14:paraId="20FBDBB4" w14:textId="77777777" w:rsidR="005F75D4" w:rsidRPr="005F75D4" w:rsidRDefault="005F75D4" w:rsidP="008776C7">
      <w:pPr>
        <w:spacing w:line="276" w:lineRule="auto"/>
        <w:ind w:left="360"/>
        <w:jc w:val="both"/>
        <w:rPr>
          <w:sz w:val="24"/>
          <w:szCs w:val="24"/>
        </w:rPr>
      </w:pPr>
    </w:p>
    <w:p w14:paraId="5BFA04DF" w14:textId="77777777" w:rsidR="003B36A5" w:rsidRPr="005F75D4" w:rsidRDefault="003B36A5" w:rsidP="00CA48EE">
      <w:pPr>
        <w:pStyle w:val="ListParagraph"/>
        <w:numPr>
          <w:ilvl w:val="0"/>
          <w:numId w:val="6"/>
        </w:numPr>
        <w:spacing w:line="276" w:lineRule="auto"/>
        <w:jc w:val="both"/>
        <w:rPr>
          <w:sz w:val="24"/>
          <w:szCs w:val="24"/>
        </w:rPr>
      </w:pPr>
      <w:r w:rsidRPr="005F75D4">
        <w:rPr>
          <w:sz w:val="24"/>
          <w:szCs w:val="24"/>
        </w:rPr>
        <w:t>The typical nature of the types of roadworks that are undertaken, the nature of the long and open air sites, the type of work that is largely done by machinery with a limited number of workers spread out on site;</w:t>
      </w:r>
    </w:p>
    <w:p w14:paraId="2199C2D2" w14:textId="77777777" w:rsidR="003B36A5" w:rsidRPr="005F75D4" w:rsidRDefault="003B36A5" w:rsidP="00CA48EE">
      <w:pPr>
        <w:pStyle w:val="ListParagraph"/>
        <w:numPr>
          <w:ilvl w:val="0"/>
          <w:numId w:val="6"/>
        </w:numPr>
        <w:spacing w:line="276" w:lineRule="auto"/>
        <w:jc w:val="both"/>
        <w:rPr>
          <w:sz w:val="24"/>
          <w:szCs w:val="24"/>
        </w:rPr>
      </w:pPr>
      <w:r w:rsidRPr="005F75D4">
        <w:rPr>
          <w:sz w:val="24"/>
          <w:szCs w:val="24"/>
        </w:rPr>
        <w:t>The advance planning and approvals that must be completed before starting any construction works on-site including designs, risk assessments and associated control measures, procurement, method statements, staff travel, parking and welfare arrangements and levels of supervision and oversight required;</w:t>
      </w:r>
    </w:p>
    <w:p w14:paraId="22D3A3AB" w14:textId="31C48D09" w:rsidR="003B36A5" w:rsidRPr="005F75D4" w:rsidRDefault="003B36A5" w:rsidP="00CA48EE">
      <w:pPr>
        <w:pStyle w:val="ListParagraph"/>
        <w:numPr>
          <w:ilvl w:val="0"/>
          <w:numId w:val="6"/>
        </w:numPr>
        <w:spacing w:line="276" w:lineRule="auto"/>
        <w:jc w:val="both"/>
        <w:rPr>
          <w:sz w:val="24"/>
          <w:szCs w:val="24"/>
        </w:rPr>
      </w:pPr>
      <w:r w:rsidRPr="005F75D4">
        <w:rPr>
          <w:sz w:val="24"/>
          <w:szCs w:val="24"/>
        </w:rPr>
        <w:t>The chain of responsibility from suppliers, contractors, machinery operators, Council crews and oversight personnel;</w:t>
      </w:r>
    </w:p>
    <w:p w14:paraId="5C636211" w14:textId="77777777" w:rsidR="008776C7" w:rsidRPr="005F75D4" w:rsidRDefault="008776C7" w:rsidP="008776C7">
      <w:pPr>
        <w:pStyle w:val="ListParagraph"/>
        <w:spacing w:line="276" w:lineRule="auto"/>
        <w:ind w:left="1080"/>
        <w:jc w:val="both"/>
        <w:rPr>
          <w:sz w:val="24"/>
          <w:szCs w:val="24"/>
        </w:rPr>
      </w:pPr>
    </w:p>
    <w:p w14:paraId="2C3AA57F" w14:textId="77777777" w:rsidR="003B36A5" w:rsidRPr="005F75D4" w:rsidRDefault="003B36A5" w:rsidP="00CA48EE">
      <w:pPr>
        <w:pStyle w:val="ListParagraph"/>
        <w:numPr>
          <w:ilvl w:val="0"/>
          <w:numId w:val="6"/>
        </w:numPr>
        <w:spacing w:after="240"/>
        <w:jc w:val="both"/>
        <w:rPr>
          <w:sz w:val="24"/>
          <w:szCs w:val="24"/>
        </w:rPr>
      </w:pPr>
      <w:r w:rsidRPr="005F75D4">
        <w:rPr>
          <w:sz w:val="24"/>
          <w:szCs w:val="24"/>
        </w:rPr>
        <w:t>The primary objective of limiting the spread of COVID-19 from our work activities and the necessary measures to achieve this objective;</w:t>
      </w:r>
    </w:p>
    <w:p w14:paraId="60EBD2D3" w14:textId="7A8DC1AF" w:rsidR="003B36A5" w:rsidRPr="005F75D4" w:rsidRDefault="003B36A5" w:rsidP="00CA48EE">
      <w:pPr>
        <w:pStyle w:val="ListParagraph"/>
        <w:numPr>
          <w:ilvl w:val="0"/>
          <w:numId w:val="6"/>
        </w:numPr>
        <w:spacing w:after="240"/>
        <w:jc w:val="both"/>
        <w:rPr>
          <w:sz w:val="24"/>
          <w:szCs w:val="24"/>
        </w:rPr>
      </w:pPr>
      <w:r w:rsidRPr="005F75D4">
        <w:rPr>
          <w:sz w:val="24"/>
          <w:szCs w:val="24"/>
        </w:rPr>
        <w:t>The ability to re-start work on a phased basis and to ramp-up the activity if successful</w:t>
      </w:r>
      <w:r w:rsidR="001C4DE4">
        <w:rPr>
          <w:sz w:val="24"/>
          <w:szCs w:val="24"/>
        </w:rPr>
        <w:t xml:space="preserve">. </w:t>
      </w:r>
    </w:p>
    <w:p w14:paraId="788B1621" w14:textId="77777777" w:rsidR="003B36A5" w:rsidRDefault="003B36A5">
      <w:pPr>
        <w:spacing w:after="200" w:line="276" w:lineRule="auto"/>
      </w:pPr>
      <w:r>
        <w:br w:type="page"/>
      </w:r>
    </w:p>
    <w:p w14:paraId="0ADCE87A" w14:textId="77777777" w:rsidR="003B36A5" w:rsidRDefault="003B36A5" w:rsidP="00BC039D">
      <w:pPr>
        <w:spacing w:after="240"/>
        <w:jc w:val="both"/>
      </w:pPr>
    </w:p>
    <w:p w14:paraId="73F294B5" w14:textId="15AF43D0" w:rsidR="006D790A" w:rsidRDefault="000B5843" w:rsidP="006D790A">
      <w:pPr>
        <w:pStyle w:val="Heading1"/>
        <w:spacing w:after="0" w:line="276" w:lineRule="auto"/>
        <w:ind w:left="357"/>
      </w:pPr>
      <w:bookmarkStart w:id="2" w:name="_Toc40173602"/>
      <w:r>
        <w:t>Introduction</w:t>
      </w:r>
      <w:bookmarkEnd w:id="2"/>
    </w:p>
    <w:p w14:paraId="08C15A21" w14:textId="77777777" w:rsidR="006D790A" w:rsidRPr="00B814BC" w:rsidRDefault="006D790A" w:rsidP="00B814BC">
      <w:pPr>
        <w:spacing w:after="240"/>
        <w:ind w:left="357"/>
        <w:jc w:val="both"/>
        <w:rPr>
          <w:sz w:val="24"/>
          <w:szCs w:val="24"/>
        </w:rPr>
      </w:pPr>
      <w:r w:rsidRPr="00B814BC">
        <w:rPr>
          <w:sz w:val="24"/>
          <w:szCs w:val="24"/>
        </w:rPr>
        <w:t>The impact of COVID-19 across the world has been profound. Widespread restrictions have been introduced that has seen economic and physical activity reduced to levels never seen before. It would appear however that this approach has been effective to the extent that governments can now look towards a gradual easing of the COVID-19 restrictions and as a result increasing economic activity.</w:t>
      </w:r>
    </w:p>
    <w:p w14:paraId="2AF96FDE" w14:textId="57D39A8A" w:rsidR="006D790A" w:rsidRPr="00B814BC" w:rsidRDefault="006D790A" w:rsidP="00B814BC">
      <w:pPr>
        <w:spacing w:after="240"/>
        <w:ind w:left="357"/>
        <w:jc w:val="both"/>
        <w:rPr>
          <w:sz w:val="24"/>
          <w:szCs w:val="24"/>
        </w:rPr>
      </w:pPr>
      <w:r w:rsidRPr="00B814BC">
        <w:rPr>
          <w:sz w:val="24"/>
          <w:szCs w:val="24"/>
        </w:rPr>
        <w:t>This document has been prepared to outline the various activities involved in the Road Works Programme and to outline control measures that will manage the risk of spreading COVID 19 during these works.</w:t>
      </w:r>
    </w:p>
    <w:p w14:paraId="3E457276" w14:textId="77777777" w:rsidR="006D790A" w:rsidRPr="00B814BC" w:rsidRDefault="006D790A" w:rsidP="00B814BC">
      <w:pPr>
        <w:spacing w:after="240"/>
        <w:ind w:left="357"/>
        <w:jc w:val="both"/>
        <w:rPr>
          <w:sz w:val="24"/>
          <w:szCs w:val="24"/>
        </w:rPr>
      </w:pPr>
      <w:r w:rsidRPr="00B814BC">
        <w:rPr>
          <w:sz w:val="24"/>
          <w:szCs w:val="24"/>
        </w:rPr>
        <w:t>Local variations may be made to the standard practice measures set out in this document by individual Local Authorities to suit their own working arrangements. The measures will be kept under review and updated as necessary as national and organisational guidance evolves.</w:t>
      </w:r>
    </w:p>
    <w:p w14:paraId="3E961FF5" w14:textId="77777777" w:rsidR="00C26554" w:rsidRDefault="00C26554" w:rsidP="00ED4469">
      <w:pPr>
        <w:spacing w:line="276" w:lineRule="auto"/>
        <w:jc w:val="both"/>
      </w:pPr>
    </w:p>
    <w:p w14:paraId="2054BFD7" w14:textId="77777777" w:rsidR="00393B90" w:rsidRPr="009F367C" w:rsidRDefault="00393B90" w:rsidP="008776C7">
      <w:pPr>
        <w:pStyle w:val="Heading1"/>
        <w:spacing w:after="0" w:line="276" w:lineRule="auto"/>
        <w:ind w:left="357"/>
      </w:pPr>
      <w:bookmarkStart w:id="3" w:name="_Toc40173603"/>
      <w:r w:rsidRPr="009F367C">
        <w:t xml:space="preserve">Typical Activities Associated with the Annual </w:t>
      </w:r>
      <w:r w:rsidR="009F367C" w:rsidRPr="009F367C">
        <w:t>Road Works Programme</w:t>
      </w:r>
      <w:r w:rsidR="0093138F" w:rsidRPr="009F367C">
        <w:t>s</w:t>
      </w:r>
      <w:bookmarkEnd w:id="3"/>
    </w:p>
    <w:p w14:paraId="6E5059AB" w14:textId="7E5BDD8D" w:rsidR="005D50D0" w:rsidRPr="008776C7" w:rsidRDefault="0093138F" w:rsidP="008776C7">
      <w:pPr>
        <w:spacing w:line="276" w:lineRule="auto"/>
        <w:ind w:left="357"/>
        <w:jc w:val="both"/>
        <w:rPr>
          <w:sz w:val="24"/>
          <w:szCs w:val="24"/>
        </w:rPr>
      </w:pPr>
      <w:r w:rsidRPr="008776C7">
        <w:rPr>
          <w:sz w:val="24"/>
          <w:szCs w:val="24"/>
        </w:rPr>
        <w:t xml:space="preserve">The main components of the </w:t>
      </w:r>
      <w:r w:rsidR="009F367C" w:rsidRPr="008776C7">
        <w:rPr>
          <w:sz w:val="24"/>
          <w:szCs w:val="24"/>
        </w:rPr>
        <w:t>Road Works Programme</w:t>
      </w:r>
      <w:r w:rsidRPr="008776C7">
        <w:rPr>
          <w:sz w:val="24"/>
          <w:szCs w:val="24"/>
        </w:rPr>
        <w:t xml:space="preserve"> are Restoration Improvement (</w:t>
      </w:r>
      <w:r w:rsidR="00DC095B" w:rsidRPr="008776C7">
        <w:rPr>
          <w:sz w:val="24"/>
          <w:szCs w:val="24"/>
        </w:rPr>
        <w:t xml:space="preserve">pavement </w:t>
      </w:r>
      <w:r w:rsidRPr="008776C7">
        <w:rPr>
          <w:sz w:val="24"/>
          <w:szCs w:val="24"/>
        </w:rPr>
        <w:t xml:space="preserve">strengthening), Restoration Maintenance (surface dressing), Community Involvement Schemes (CIS), Bridge Rehabilitation, Low Cost Safety schemes, Road Drainage repair </w:t>
      </w:r>
      <w:r w:rsidR="007D259A" w:rsidRPr="008776C7">
        <w:rPr>
          <w:sz w:val="24"/>
          <w:szCs w:val="24"/>
        </w:rPr>
        <w:t>&amp;</w:t>
      </w:r>
      <w:r w:rsidRPr="008776C7">
        <w:rPr>
          <w:sz w:val="24"/>
          <w:szCs w:val="24"/>
        </w:rPr>
        <w:t xml:space="preserve"> renewal and Local Improvement Schemes (LIS)</w:t>
      </w:r>
      <w:r w:rsidR="00FD2718" w:rsidRPr="008776C7">
        <w:rPr>
          <w:sz w:val="24"/>
          <w:szCs w:val="24"/>
        </w:rPr>
        <w:t>.</w:t>
      </w:r>
    </w:p>
    <w:p w14:paraId="254F61BC" w14:textId="77777777" w:rsidR="008776C7" w:rsidRPr="008776C7" w:rsidRDefault="008776C7" w:rsidP="008776C7">
      <w:pPr>
        <w:spacing w:line="276" w:lineRule="auto"/>
        <w:ind w:left="357"/>
        <w:jc w:val="both"/>
        <w:rPr>
          <w:sz w:val="24"/>
          <w:szCs w:val="24"/>
        </w:rPr>
      </w:pPr>
    </w:p>
    <w:p w14:paraId="1B8CE8AA" w14:textId="77777777" w:rsidR="00FD2718" w:rsidRPr="008776C7" w:rsidRDefault="005D50D0" w:rsidP="00ED4469">
      <w:pPr>
        <w:spacing w:after="240"/>
        <w:ind w:left="360"/>
        <w:jc w:val="both"/>
        <w:rPr>
          <w:sz w:val="24"/>
          <w:szCs w:val="24"/>
        </w:rPr>
      </w:pPr>
      <w:r w:rsidRPr="008776C7">
        <w:rPr>
          <w:sz w:val="24"/>
          <w:szCs w:val="24"/>
        </w:rPr>
        <w:t xml:space="preserve">Strengthening, Surface Dressing and CIS represent the largest elements of the </w:t>
      </w:r>
      <w:r w:rsidR="009F367C" w:rsidRPr="008776C7">
        <w:rPr>
          <w:sz w:val="24"/>
          <w:szCs w:val="24"/>
        </w:rPr>
        <w:t>Road Works Programme</w:t>
      </w:r>
      <w:r w:rsidRPr="008776C7">
        <w:rPr>
          <w:sz w:val="24"/>
          <w:szCs w:val="24"/>
        </w:rPr>
        <w:t xml:space="preserve"> and t</w:t>
      </w:r>
      <w:r w:rsidR="0093138F" w:rsidRPr="008776C7">
        <w:rPr>
          <w:sz w:val="24"/>
          <w:szCs w:val="24"/>
        </w:rPr>
        <w:t xml:space="preserve">he process followed in completing these works generally involves </w:t>
      </w:r>
      <w:r w:rsidRPr="008776C7">
        <w:rPr>
          <w:sz w:val="24"/>
          <w:szCs w:val="24"/>
        </w:rPr>
        <w:t xml:space="preserve">some or all of </w:t>
      </w:r>
      <w:r w:rsidR="0093138F" w:rsidRPr="008776C7">
        <w:rPr>
          <w:sz w:val="24"/>
          <w:szCs w:val="24"/>
        </w:rPr>
        <w:t xml:space="preserve">the following </w:t>
      </w:r>
      <w:r w:rsidRPr="008776C7">
        <w:rPr>
          <w:sz w:val="24"/>
          <w:szCs w:val="24"/>
        </w:rPr>
        <w:t>tasks</w:t>
      </w:r>
      <w:r w:rsidR="0093138F" w:rsidRPr="008776C7">
        <w:rPr>
          <w:sz w:val="24"/>
          <w:szCs w:val="24"/>
        </w:rPr>
        <w:t>;</w:t>
      </w:r>
    </w:p>
    <w:p w14:paraId="07C678D5" w14:textId="77777777" w:rsidR="00393B90" w:rsidRPr="008776C7" w:rsidRDefault="00BB1DD5" w:rsidP="00CA48EE">
      <w:pPr>
        <w:pStyle w:val="ListParagraph"/>
        <w:numPr>
          <w:ilvl w:val="0"/>
          <w:numId w:val="1"/>
        </w:numPr>
        <w:spacing w:after="240"/>
        <w:jc w:val="both"/>
        <w:rPr>
          <w:sz w:val="24"/>
          <w:szCs w:val="24"/>
        </w:rPr>
      </w:pPr>
      <w:r w:rsidRPr="008776C7">
        <w:rPr>
          <w:sz w:val="24"/>
          <w:szCs w:val="24"/>
        </w:rPr>
        <w:t>S</w:t>
      </w:r>
      <w:r w:rsidR="00393B90" w:rsidRPr="008776C7">
        <w:rPr>
          <w:sz w:val="24"/>
          <w:szCs w:val="24"/>
        </w:rPr>
        <w:t>coping</w:t>
      </w:r>
      <w:r w:rsidRPr="008776C7">
        <w:rPr>
          <w:sz w:val="24"/>
          <w:szCs w:val="24"/>
        </w:rPr>
        <w:t xml:space="preserve"> and Agreement with Elected Members</w:t>
      </w:r>
    </w:p>
    <w:p w14:paraId="64164A42" w14:textId="77777777" w:rsidR="00C26554" w:rsidRPr="008776C7" w:rsidRDefault="00BB1DD5" w:rsidP="00CA48EE">
      <w:pPr>
        <w:pStyle w:val="ListParagraph"/>
        <w:numPr>
          <w:ilvl w:val="0"/>
          <w:numId w:val="1"/>
        </w:numPr>
        <w:spacing w:after="240"/>
        <w:jc w:val="both"/>
        <w:rPr>
          <w:sz w:val="24"/>
          <w:szCs w:val="24"/>
        </w:rPr>
      </w:pPr>
      <w:r w:rsidRPr="008776C7">
        <w:rPr>
          <w:sz w:val="24"/>
          <w:szCs w:val="24"/>
        </w:rPr>
        <w:t>Planning and Design</w:t>
      </w:r>
    </w:p>
    <w:p w14:paraId="462BBFBC" w14:textId="77777777" w:rsidR="00393B90" w:rsidRPr="008776C7" w:rsidRDefault="002C23A7" w:rsidP="00CA48EE">
      <w:pPr>
        <w:pStyle w:val="ListParagraph"/>
        <w:numPr>
          <w:ilvl w:val="0"/>
          <w:numId w:val="1"/>
        </w:numPr>
        <w:spacing w:after="240"/>
        <w:jc w:val="both"/>
        <w:rPr>
          <w:sz w:val="24"/>
          <w:szCs w:val="24"/>
        </w:rPr>
      </w:pPr>
      <w:r w:rsidRPr="008776C7">
        <w:rPr>
          <w:sz w:val="24"/>
          <w:szCs w:val="24"/>
        </w:rPr>
        <w:t>Site Preparation</w:t>
      </w:r>
    </w:p>
    <w:p w14:paraId="17676F82" w14:textId="77777777" w:rsidR="00BB1DD5" w:rsidRPr="008776C7" w:rsidRDefault="00BB1DD5" w:rsidP="00CA48EE">
      <w:pPr>
        <w:pStyle w:val="ListParagraph"/>
        <w:numPr>
          <w:ilvl w:val="0"/>
          <w:numId w:val="1"/>
        </w:numPr>
        <w:spacing w:after="240"/>
        <w:jc w:val="both"/>
        <w:rPr>
          <w:sz w:val="24"/>
          <w:szCs w:val="24"/>
        </w:rPr>
      </w:pPr>
      <w:r w:rsidRPr="008776C7">
        <w:rPr>
          <w:sz w:val="24"/>
          <w:szCs w:val="24"/>
        </w:rPr>
        <w:t>Laying Bituminous Macadam</w:t>
      </w:r>
      <w:r w:rsidR="0075434A" w:rsidRPr="008776C7">
        <w:rPr>
          <w:sz w:val="24"/>
          <w:szCs w:val="24"/>
        </w:rPr>
        <w:t xml:space="preserve">/ </w:t>
      </w:r>
      <w:proofErr w:type="spellStart"/>
      <w:r w:rsidR="0075434A" w:rsidRPr="008776C7">
        <w:rPr>
          <w:sz w:val="24"/>
          <w:szCs w:val="24"/>
        </w:rPr>
        <w:t>Wetmix</w:t>
      </w:r>
      <w:proofErr w:type="spellEnd"/>
      <w:r w:rsidR="0075434A" w:rsidRPr="008776C7">
        <w:rPr>
          <w:sz w:val="24"/>
          <w:szCs w:val="24"/>
        </w:rPr>
        <w:t xml:space="preserve"> Macadam/ SMA/ HRA</w:t>
      </w:r>
    </w:p>
    <w:p w14:paraId="762D8A64" w14:textId="77777777" w:rsidR="00BB1DD5" w:rsidRPr="008776C7" w:rsidRDefault="00BB1DD5" w:rsidP="00CA48EE">
      <w:pPr>
        <w:pStyle w:val="ListParagraph"/>
        <w:numPr>
          <w:ilvl w:val="0"/>
          <w:numId w:val="1"/>
        </w:numPr>
        <w:spacing w:after="240"/>
        <w:jc w:val="both"/>
        <w:rPr>
          <w:sz w:val="24"/>
          <w:szCs w:val="24"/>
        </w:rPr>
      </w:pPr>
      <w:r w:rsidRPr="008776C7">
        <w:rPr>
          <w:sz w:val="24"/>
          <w:szCs w:val="24"/>
        </w:rPr>
        <w:t>Surface Dressing</w:t>
      </w:r>
    </w:p>
    <w:p w14:paraId="4C23190F" w14:textId="77777777" w:rsidR="00BB1DD5" w:rsidRPr="008776C7" w:rsidRDefault="002C23A7" w:rsidP="00CA48EE">
      <w:pPr>
        <w:pStyle w:val="ListParagraph"/>
        <w:numPr>
          <w:ilvl w:val="0"/>
          <w:numId w:val="1"/>
        </w:numPr>
        <w:spacing w:after="240"/>
        <w:jc w:val="both"/>
        <w:rPr>
          <w:sz w:val="24"/>
          <w:szCs w:val="24"/>
        </w:rPr>
      </w:pPr>
      <w:r w:rsidRPr="008776C7">
        <w:rPr>
          <w:sz w:val="24"/>
          <w:szCs w:val="24"/>
        </w:rPr>
        <w:t xml:space="preserve">Road </w:t>
      </w:r>
      <w:r w:rsidR="007D259A" w:rsidRPr="008776C7">
        <w:rPr>
          <w:sz w:val="24"/>
          <w:szCs w:val="24"/>
        </w:rPr>
        <w:t>L</w:t>
      </w:r>
      <w:r w:rsidR="00BB1DD5" w:rsidRPr="008776C7">
        <w:rPr>
          <w:sz w:val="24"/>
          <w:szCs w:val="24"/>
        </w:rPr>
        <w:t xml:space="preserve">ining and </w:t>
      </w:r>
      <w:r w:rsidR="007D259A" w:rsidRPr="008776C7">
        <w:rPr>
          <w:sz w:val="24"/>
          <w:szCs w:val="24"/>
        </w:rPr>
        <w:t>R</w:t>
      </w:r>
      <w:r w:rsidR="00BB1DD5" w:rsidRPr="008776C7">
        <w:rPr>
          <w:sz w:val="24"/>
          <w:szCs w:val="24"/>
        </w:rPr>
        <w:t xml:space="preserve">eflecting </w:t>
      </w:r>
      <w:r w:rsidR="007D259A" w:rsidRPr="008776C7">
        <w:rPr>
          <w:sz w:val="24"/>
          <w:szCs w:val="24"/>
        </w:rPr>
        <w:t>R</w:t>
      </w:r>
      <w:r w:rsidR="00BB1DD5" w:rsidRPr="008776C7">
        <w:rPr>
          <w:sz w:val="24"/>
          <w:szCs w:val="24"/>
        </w:rPr>
        <w:t xml:space="preserve">oad </w:t>
      </w:r>
      <w:r w:rsidR="007D259A" w:rsidRPr="008776C7">
        <w:rPr>
          <w:sz w:val="24"/>
          <w:szCs w:val="24"/>
        </w:rPr>
        <w:t>S</w:t>
      </w:r>
      <w:r w:rsidR="00BB1DD5" w:rsidRPr="008776C7">
        <w:rPr>
          <w:sz w:val="24"/>
          <w:szCs w:val="24"/>
        </w:rPr>
        <w:t>tuds</w:t>
      </w:r>
    </w:p>
    <w:p w14:paraId="798542AA" w14:textId="77777777" w:rsidR="00701F4E" w:rsidRPr="008776C7" w:rsidRDefault="00701F4E" w:rsidP="00ED4469">
      <w:pPr>
        <w:spacing w:after="240"/>
        <w:ind w:left="360"/>
        <w:jc w:val="both"/>
        <w:rPr>
          <w:sz w:val="24"/>
          <w:szCs w:val="24"/>
        </w:rPr>
      </w:pPr>
      <w:r w:rsidRPr="008776C7">
        <w:rPr>
          <w:sz w:val="24"/>
          <w:szCs w:val="24"/>
        </w:rPr>
        <w:t>Other elements of the Road Works Programme follow a similar process for planning and design but construction activities can vary significantly. LIS projects tend to be similar to Surface Dressing projects.</w:t>
      </w:r>
    </w:p>
    <w:p w14:paraId="085B7B62" w14:textId="6B0CDEF8" w:rsidR="00701F4E" w:rsidRPr="008776C7" w:rsidRDefault="00CD79E1" w:rsidP="00ED4469">
      <w:pPr>
        <w:spacing w:after="240"/>
        <w:ind w:left="360"/>
        <w:jc w:val="both"/>
        <w:rPr>
          <w:sz w:val="24"/>
          <w:szCs w:val="24"/>
        </w:rPr>
      </w:pPr>
      <w:r w:rsidRPr="008776C7">
        <w:rPr>
          <w:sz w:val="24"/>
          <w:szCs w:val="24"/>
        </w:rPr>
        <w:t>Physical</w:t>
      </w:r>
      <w:r w:rsidR="00701F4E" w:rsidRPr="008776C7">
        <w:rPr>
          <w:sz w:val="24"/>
          <w:szCs w:val="24"/>
        </w:rPr>
        <w:t xml:space="preserve"> distancing is one of the key measures in the prevention of the spread of COVID-19 and Figures 2.1 and 2.2 below illustrate how this can be achieved in Pavement Strengthening and Surface Dressing operations.</w:t>
      </w:r>
    </w:p>
    <w:p w14:paraId="38990963" w14:textId="77777777" w:rsidR="005E5F33" w:rsidRDefault="005E5F33" w:rsidP="00F14FC9">
      <w:pPr>
        <w:spacing w:after="240"/>
        <w:jc w:val="both"/>
      </w:pPr>
      <w:r>
        <w:rPr>
          <w:noProof/>
        </w:rPr>
        <w:drawing>
          <wp:inline distT="0" distB="0" distL="0" distR="0" wp14:anchorId="605CA056" wp14:editId="5C7FE612">
            <wp:extent cx="5622625" cy="19611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440" t="30749" r="2252" b="12567"/>
                    <a:stretch>
                      <a:fillRect/>
                    </a:stretch>
                  </pic:blipFill>
                  <pic:spPr bwMode="auto">
                    <a:xfrm>
                      <a:off x="0" y="0"/>
                      <a:ext cx="5622625" cy="1961193"/>
                    </a:xfrm>
                    <a:prstGeom prst="rect">
                      <a:avLst/>
                    </a:prstGeom>
                    <a:noFill/>
                    <a:ln w="9525">
                      <a:noFill/>
                      <a:miter lim="800000"/>
                      <a:headEnd/>
                      <a:tailEnd/>
                    </a:ln>
                  </pic:spPr>
                </pic:pic>
              </a:graphicData>
            </a:graphic>
          </wp:inline>
        </w:drawing>
      </w:r>
    </w:p>
    <w:p w14:paraId="6209E9F0" w14:textId="67D2C8F3" w:rsidR="005E5F33" w:rsidRPr="00701F4E" w:rsidRDefault="00701F4E" w:rsidP="00701F4E">
      <w:pPr>
        <w:jc w:val="center"/>
        <w:rPr>
          <w:b/>
        </w:rPr>
      </w:pPr>
      <w:r w:rsidRPr="00701F4E">
        <w:rPr>
          <w:b/>
        </w:rPr>
        <w:t xml:space="preserve">Figure 2.1: </w:t>
      </w:r>
      <w:r w:rsidR="00CD79E1">
        <w:rPr>
          <w:b/>
        </w:rPr>
        <w:t>Physical</w:t>
      </w:r>
      <w:r w:rsidRPr="00701F4E">
        <w:rPr>
          <w:b/>
        </w:rPr>
        <w:t xml:space="preserve"> Distancing During Pavement Strengthening Operations</w:t>
      </w:r>
    </w:p>
    <w:p w14:paraId="31608743" w14:textId="77777777" w:rsidR="00701F4E" w:rsidRPr="00701F4E" w:rsidRDefault="00701F4E" w:rsidP="00701F4E">
      <w:pPr>
        <w:jc w:val="center"/>
        <w:rPr>
          <w:b/>
          <w:i/>
          <w:sz w:val="18"/>
        </w:rPr>
      </w:pPr>
      <w:r w:rsidRPr="00701F4E">
        <w:rPr>
          <w:b/>
          <w:i/>
          <w:sz w:val="18"/>
        </w:rPr>
        <w:t>Courtesy of Colas Ireland</w:t>
      </w:r>
    </w:p>
    <w:p w14:paraId="5F31DE78" w14:textId="77777777" w:rsidR="00701F4E" w:rsidRDefault="00701F4E" w:rsidP="005D50D0">
      <w:pPr>
        <w:spacing w:after="240"/>
        <w:jc w:val="both"/>
      </w:pPr>
    </w:p>
    <w:p w14:paraId="1730863A" w14:textId="77777777" w:rsidR="00701F4E" w:rsidRDefault="0017727F" w:rsidP="005D50D0">
      <w:pPr>
        <w:spacing w:after="240"/>
        <w:jc w:val="both"/>
      </w:pPr>
      <w:r>
        <w:rPr>
          <w:noProof/>
        </w:rPr>
        <w:drawing>
          <wp:inline distT="0" distB="0" distL="0" distR="0" wp14:anchorId="31AA30C8" wp14:editId="691E463D">
            <wp:extent cx="5700263" cy="19763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6888" t="31551" r="2408" b="12567"/>
                    <a:stretch>
                      <a:fillRect/>
                    </a:stretch>
                  </pic:blipFill>
                  <pic:spPr bwMode="auto">
                    <a:xfrm>
                      <a:off x="0" y="0"/>
                      <a:ext cx="5709401" cy="1979564"/>
                    </a:xfrm>
                    <a:prstGeom prst="rect">
                      <a:avLst/>
                    </a:prstGeom>
                    <a:noFill/>
                    <a:ln w="9525">
                      <a:noFill/>
                      <a:miter lim="800000"/>
                      <a:headEnd/>
                      <a:tailEnd/>
                    </a:ln>
                  </pic:spPr>
                </pic:pic>
              </a:graphicData>
            </a:graphic>
          </wp:inline>
        </w:drawing>
      </w:r>
    </w:p>
    <w:p w14:paraId="3B9A1060" w14:textId="1C741208" w:rsidR="00701F4E" w:rsidRPr="00701F4E" w:rsidRDefault="00701F4E" w:rsidP="00701F4E">
      <w:pPr>
        <w:jc w:val="center"/>
        <w:rPr>
          <w:b/>
        </w:rPr>
      </w:pPr>
      <w:r w:rsidRPr="00701F4E">
        <w:rPr>
          <w:b/>
        </w:rPr>
        <w:t>Figure 2.</w:t>
      </w:r>
      <w:r>
        <w:rPr>
          <w:b/>
        </w:rPr>
        <w:t>2</w:t>
      </w:r>
      <w:r w:rsidRPr="00701F4E">
        <w:rPr>
          <w:b/>
        </w:rPr>
        <w:t xml:space="preserve">: </w:t>
      </w:r>
      <w:r w:rsidR="00CD79E1">
        <w:rPr>
          <w:b/>
        </w:rPr>
        <w:t>Physical</w:t>
      </w:r>
      <w:r w:rsidRPr="00701F4E">
        <w:rPr>
          <w:b/>
        </w:rPr>
        <w:t xml:space="preserve"> Distancing During </w:t>
      </w:r>
      <w:r>
        <w:rPr>
          <w:b/>
        </w:rPr>
        <w:t>Surface Dressing</w:t>
      </w:r>
      <w:r w:rsidRPr="00701F4E">
        <w:rPr>
          <w:b/>
        </w:rPr>
        <w:t xml:space="preserve"> Operations</w:t>
      </w:r>
    </w:p>
    <w:p w14:paraId="2072FA49" w14:textId="77777777" w:rsidR="00701F4E" w:rsidRPr="00701F4E" w:rsidRDefault="00701F4E" w:rsidP="00701F4E">
      <w:pPr>
        <w:jc w:val="center"/>
        <w:rPr>
          <w:b/>
          <w:i/>
          <w:sz w:val="18"/>
        </w:rPr>
      </w:pPr>
      <w:r w:rsidRPr="00701F4E">
        <w:rPr>
          <w:b/>
          <w:i/>
          <w:sz w:val="18"/>
        </w:rPr>
        <w:t>Courtesy of Colas Ireland</w:t>
      </w:r>
    </w:p>
    <w:p w14:paraId="75F879F7" w14:textId="77777777" w:rsidR="00496E3C" w:rsidRDefault="00496E3C">
      <w:pPr>
        <w:spacing w:after="200" w:line="276" w:lineRule="auto"/>
      </w:pPr>
    </w:p>
    <w:p w14:paraId="586BE274" w14:textId="77777777" w:rsidR="00496E3C" w:rsidRPr="008776C7" w:rsidRDefault="00496E3C" w:rsidP="00ED4469">
      <w:pPr>
        <w:spacing w:after="240"/>
        <w:ind w:left="720"/>
        <w:jc w:val="both"/>
        <w:rPr>
          <w:sz w:val="24"/>
          <w:szCs w:val="24"/>
        </w:rPr>
      </w:pPr>
      <w:r w:rsidRPr="008776C7">
        <w:rPr>
          <w:sz w:val="24"/>
          <w:szCs w:val="24"/>
        </w:rPr>
        <w:t>The table below provides a summary assessment of the level of COVID-19 risk associated with pavement strengthening and surface dressing projects.</w:t>
      </w:r>
    </w:p>
    <w:p w14:paraId="3DDB615F" w14:textId="77777777" w:rsidR="00701F4E" w:rsidRDefault="00701F4E">
      <w:pPr>
        <w:spacing w:after="200" w:line="276" w:lineRule="auto"/>
      </w:pPr>
      <w:r>
        <w:br w:type="page"/>
      </w:r>
    </w:p>
    <w:p w14:paraId="24333C33" w14:textId="77777777" w:rsidR="00D86A6D" w:rsidRDefault="00D86A6D" w:rsidP="0017225B">
      <w:pPr>
        <w:jc w:val="both"/>
      </w:pPr>
    </w:p>
    <w:tbl>
      <w:tblPr>
        <w:tblStyle w:val="TableGrid"/>
        <w:tblW w:w="0" w:type="auto"/>
        <w:tblLook w:val="04A0" w:firstRow="1" w:lastRow="0" w:firstColumn="1" w:lastColumn="0" w:noHBand="0" w:noVBand="1"/>
      </w:tblPr>
      <w:tblGrid>
        <w:gridCol w:w="1500"/>
        <w:gridCol w:w="2208"/>
        <w:gridCol w:w="1255"/>
        <w:gridCol w:w="2883"/>
        <w:gridCol w:w="1170"/>
      </w:tblGrid>
      <w:tr w:rsidR="00432380" w:rsidRPr="00335CC2" w14:paraId="7DD2A052" w14:textId="77777777" w:rsidTr="00ED4469">
        <w:trPr>
          <w:trHeight w:val="547"/>
        </w:trPr>
        <w:tc>
          <w:tcPr>
            <w:tcW w:w="9016" w:type="dxa"/>
            <w:gridSpan w:val="5"/>
            <w:shd w:val="clear" w:color="auto" w:fill="BFBFBF" w:themeFill="background1" w:themeFillShade="BF"/>
            <w:vAlign w:val="center"/>
          </w:tcPr>
          <w:p w14:paraId="5C993D54" w14:textId="77777777" w:rsidR="00432380" w:rsidRPr="00335CC2" w:rsidRDefault="00432380" w:rsidP="00432380">
            <w:pPr>
              <w:jc w:val="center"/>
              <w:rPr>
                <w:b/>
                <w:sz w:val="18"/>
                <w:szCs w:val="18"/>
              </w:rPr>
            </w:pPr>
            <w:r>
              <w:rPr>
                <w:b/>
                <w:sz w:val="18"/>
                <w:szCs w:val="18"/>
              </w:rPr>
              <w:t xml:space="preserve">ASSESSMENT OF COVID-19 RISK WITH </w:t>
            </w:r>
            <w:r w:rsidR="00C90837">
              <w:rPr>
                <w:b/>
                <w:sz w:val="18"/>
                <w:szCs w:val="18"/>
              </w:rPr>
              <w:t xml:space="preserve">PAVEMENT </w:t>
            </w:r>
            <w:r>
              <w:rPr>
                <w:b/>
                <w:sz w:val="18"/>
                <w:szCs w:val="18"/>
              </w:rPr>
              <w:t>STRENGTHENING AND SURFACE DRESSING ACTIVITIES</w:t>
            </w:r>
          </w:p>
        </w:tc>
      </w:tr>
      <w:tr w:rsidR="00D86A6D" w:rsidRPr="00335CC2" w14:paraId="7F6F97DD" w14:textId="77777777" w:rsidTr="00ED4469">
        <w:tc>
          <w:tcPr>
            <w:tcW w:w="1500" w:type="dxa"/>
            <w:shd w:val="clear" w:color="auto" w:fill="BFBFBF" w:themeFill="background1" w:themeFillShade="BF"/>
            <w:vAlign w:val="center"/>
          </w:tcPr>
          <w:p w14:paraId="145D5DB5" w14:textId="77777777" w:rsidR="00FC7E94" w:rsidRPr="00335CC2" w:rsidRDefault="00FC7E94" w:rsidP="00335CC2">
            <w:pPr>
              <w:jc w:val="center"/>
              <w:rPr>
                <w:b/>
                <w:sz w:val="18"/>
                <w:szCs w:val="18"/>
              </w:rPr>
            </w:pPr>
            <w:r w:rsidRPr="00335CC2">
              <w:rPr>
                <w:b/>
                <w:sz w:val="18"/>
                <w:szCs w:val="18"/>
              </w:rPr>
              <w:t>Stage</w:t>
            </w:r>
          </w:p>
        </w:tc>
        <w:tc>
          <w:tcPr>
            <w:tcW w:w="2208" w:type="dxa"/>
            <w:shd w:val="clear" w:color="auto" w:fill="BFBFBF" w:themeFill="background1" w:themeFillShade="BF"/>
            <w:vAlign w:val="center"/>
          </w:tcPr>
          <w:p w14:paraId="5CE09C3A" w14:textId="77777777" w:rsidR="00D86A6D" w:rsidRPr="00335CC2" w:rsidRDefault="00FC7E94" w:rsidP="00335CC2">
            <w:pPr>
              <w:jc w:val="center"/>
              <w:rPr>
                <w:b/>
                <w:sz w:val="18"/>
                <w:szCs w:val="18"/>
              </w:rPr>
            </w:pPr>
            <w:r w:rsidRPr="00335CC2">
              <w:rPr>
                <w:b/>
                <w:sz w:val="18"/>
                <w:szCs w:val="18"/>
              </w:rPr>
              <w:t>Activities</w:t>
            </w:r>
          </w:p>
        </w:tc>
        <w:tc>
          <w:tcPr>
            <w:tcW w:w="1255" w:type="dxa"/>
            <w:shd w:val="clear" w:color="auto" w:fill="BFBFBF" w:themeFill="background1" w:themeFillShade="BF"/>
            <w:vAlign w:val="center"/>
          </w:tcPr>
          <w:p w14:paraId="2FD6551B" w14:textId="77777777" w:rsidR="00D86A6D" w:rsidRPr="00335CC2" w:rsidRDefault="00FC7E94" w:rsidP="00335CC2">
            <w:pPr>
              <w:jc w:val="center"/>
              <w:rPr>
                <w:b/>
                <w:sz w:val="18"/>
                <w:szCs w:val="18"/>
              </w:rPr>
            </w:pPr>
            <w:r w:rsidRPr="00335CC2">
              <w:rPr>
                <w:b/>
                <w:sz w:val="18"/>
                <w:szCs w:val="18"/>
              </w:rPr>
              <w:t>Status</w:t>
            </w:r>
          </w:p>
        </w:tc>
        <w:tc>
          <w:tcPr>
            <w:tcW w:w="2883" w:type="dxa"/>
            <w:shd w:val="clear" w:color="auto" w:fill="BFBFBF" w:themeFill="background1" w:themeFillShade="BF"/>
            <w:vAlign w:val="center"/>
          </w:tcPr>
          <w:p w14:paraId="4C8BC633" w14:textId="77777777" w:rsidR="00D86A6D" w:rsidRPr="00335CC2" w:rsidRDefault="00FC7E94" w:rsidP="00335CC2">
            <w:pPr>
              <w:jc w:val="center"/>
              <w:rPr>
                <w:b/>
                <w:sz w:val="18"/>
                <w:szCs w:val="18"/>
              </w:rPr>
            </w:pPr>
            <w:r w:rsidRPr="00335CC2">
              <w:rPr>
                <w:b/>
                <w:sz w:val="18"/>
                <w:szCs w:val="18"/>
              </w:rPr>
              <w:t>COVID-19 Risk Level</w:t>
            </w:r>
          </w:p>
        </w:tc>
        <w:tc>
          <w:tcPr>
            <w:tcW w:w="1170" w:type="dxa"/>
            <w:shd w:val="clear" w:color="auto" w:fill="BFBFBF" w:themeFill="background1" w:themeFillShade="BF"/>
            <w:vAlign w:val="center"/>
          </w:tcPr>
          <w:p w14:paraId="293F60C1" w14:textId="77777777" w:rsidR="00D86A6D" w:rsidRPr="00335CC2" w:rsidRDefault="00FC7E94" w:rsidP="00335CC2">
            <w:pPr>
              <w:jc w:val="center"/>
              <w:rPr>
                <w:b/>
                <w:sz w:val="18"/>
                <w:szCs w:val="18"/>
              </w:rPr>
            </w:pPr>
            <w:r w:rsidRPr="00335CC2">
              <w:rPr>
                <w:b/>
                <w:sz w:val="18"/>
                <w:szCs w:val="18"/>
              </w:rPr>
              <w:t>COVID-19 Risk Level</w:t>
            </w:r>
          </w:p>
        </w:tc>
      </w:tr>
      <w:tr w:rsidR="00D86A6D" w:rsidRPr="00335CC2" w14:paraId="17EBC8DF" w14:textId="77777777" w:rsidTr="00ED4469">
        <w:tc>
          <w:tcPr>
            <w:tcW w:w="1500" w:type="dxa"/>
            <w:vAlign w:val="center"/>
          </w:tcPr>
          <w:p w14:paraId="7721EB9F" w14:textId="77777777" w:rsidR="00D86A6D" w:rsidRPr="002A41A5" w:rsidRDefault="002A41A5" w:rsidP="002A41A5">
            <w:pPr>
              <w:jc w:val="center"/>
              <w:rPr>
                <w:sz w:val="18"/>
                <w:szCs w:val="18"/>
              </w:rPr>
            </w:pPr>
            <w:r>
              <w:rPr>
                <w:sz w:val="18"/>
                <w:szCs w:val="18"/>
              </w:rPr>
              <w:t xml:space="preserve">1: </w:t>
            </w:r>
            <w:r w:rsidR="00FC7E94" w:rsidRPr="002A41A5">
              <w:rPr>
                <w:sz w:val="18"/>
                <w:szCs w:val="18"/>
              </w:rPr>
              <w:t>Scoping</w:t>
            </w:r>
          </w:p>
        </w:tc>
        <w:tc>
          <w:tcPr>
            <w:tcW w:w="2208" w:type="dxa"/>
            <w:vAlign w:val="center"/>
          </w:tcPr>
          <w:p w14:paraId="6B593A28" w14:textId="77777777" w:rsidR="00D86A6D" w:rsidRPr="00335CC2" w:rsidRDefault="00335CC2" w:rsidP="00432380">
            <w:pPr>
              <w:jc w:val="center"/>
              <w:rPr>
                <w:sz w:val="18"/>
                <w:szCs w:val="18"/>
              </w:rPr>
            </w:pPr>
            <w:r w:rsidRPr="00335CC2">
              <w:rPr>
                <w:sz w:val="18"/>
                <w:szCs w:val="18"/>
              </w:rPr>
              <w:t xml:space="preserve">Draft Programme, Consult </w:t>
            </w:r>
            <w:r w:rsidR="00432380">
              <w:rPr>
                <w:sz w:val="18"/>
                <w:szCs w:val="18"/>
              </w:rPr>
              <w:t xml:space="preserve">with </w:t>
            </w:r>
            <w:r w:rsidRPr="00335CC2">
              <w:rPr>
                <w:sz w:val="18"/>
                <w:szCs w:val="18"/>
              </w:rPr>
              <w:t>EMs</w:t>
            </w:r>
            <w:r w:rsidR="00432380">
              <w:rPr>
                <w:sz w:val="18"/>
                <w:szCs w:val="18"/>
              </w:rPr>
              <w:t>.</w:t>
            </w:r>
          </w:p>
        </w:tc>
        <w:tc>
          <w:tcPr>
            <w:tcW w:w="1255" w:type="dxa"/>
            <w:vAlign w:val="center"/>
          </w:tcPr>
          <w:p w14:paraId="5918F310" w14:textId="77777777" w:rsidR="00D86A6D" w:rsidRPr="00335CC2" w:rsidRDefault="00FC7E94" w:rsidP="00335CC2">
            <w:pPr>
              <w:jc w:val="center"/>
              <w:rPr>
                <w:sz w:val="18"/>
                <w:szCs w:val="18"/>
              </w:rPr>
            </w:pPr>
            <w:r w:rsidRPr="00335CC2">
              <w:rPr>
                <w:sz w:val="18"/>
                <w:szCs w:val="18"/>
              </w:rPr>
              <w:t>Complete</w:t>
            </w:r>
          </w:p>
        </w:tc>
        <w:tc>
          <w:tcPr>
            <w:tcW w:w="2883" w:type="dxa"/>
            <w:vAlign w:val="center"/>
          </w:tcPr>
          <w:p w14:paraId="2D318142" w14:textId="77777777" w:rsidR="00D86A6D" w:rsidRPr="002A41A5" w:rsidRDefault="00DC095B" w:rsidP="00335CC2">
            <w:pPr>
              <w:jc w:val="center"/>
              <w:rPr>
                <w:sz w:val="18"/>
                <w:szCs w:val="18"/>
              </w:rPr>
            </w:pPr>
            <w:r w:rsidRPr="002A41A5">
              <w:rPr>
                <w:sz w:val="18"/>
                <w:szCs w:val="18"/>
              </w:rPr>
              <w:t>N/a</w:t>
            </w:r>
          </w:p>
        </w:tc>
        <w:tc>
          <w:tcPr>
            <w:tcW w:w="1170" w:type="dxa"/>
            <w:shd w:val="clear" w:color="auto" w:fill="auto"/>
            <w:vAlign w:val="center"/>
          </w:tcPr>
          <w:p w14:paraId="5F388FA6" w14:textId="77777777" w:rsidR="00D86A6D" w:rsidRPr="00335CC2" w:rsidRDefault="00C90837" w:rsidP="00335CC2">
            <w:pPr>
              <w:jc w:val="center"/>
              <w:rPr>
                <w:sz w:val="18"/>
                <w:szCs w:val="18"/>
              </w:rPr>
            </w:pPr>
            <w:r>
              <w:rPr>
                <w:sz w:val="18"/>
                <w:szCs w:val="18"/>
              </w:rPr>
              <w:t>N/a</w:t>
            </w:r>
          </w:p>
        </w:tc>
      </w:tr>
      <w:tr w:rsidR="00D86A6D" w:rsidRPr="00C90837" w14:paraId="52BBBA02" w14:textId="77777777" w:rsidTr="00ED4469">
        <w:tc>
          <w:tcPr>
            <w:tcW w:w="1500" w:type="dxa"/>
            <w:vAlign w:val="center"/>
          </w:tcPr>
          <w:p w14:paraId="4B85C643" w14:textId="77777777" w:rsidR="00D86A6D" w:rsidRPr="00C90837" w:rsidRDefault="002A41A5" w:rsidP="00335CC2">
            <w:pPr>
              <w:jc w:val="center"/>
              <w:rPr>
                <w:sz w:val="18"/>
                <w:szCs w:val="18"/>
              </w:rPr>
            </w:pPr>
            <w:r w:rsidRPr="00C90837">
              <w:rPr>
                <w:sz w:val="18"/>
                <w:szCs w:val="18"/>
              </w:rPr>
              <w:t xml:space="preserve">2: </w:t>
            </w:r>
            <w:r w:rsidR="00FC7E94" w:rsidRPr="00C90837">
              <w:rPr>
                <w:sz w:val="18"/>
                <w:szCs w:val="18"/>
              </w:rPr>
              <w:t>Planning and Design</w:t>
            </w:r>
          </w:p>
        </w:tc>
        <w:tc>
          <w:tcPr>
            <w:tcW w:w="2208" w:type="dxa"/>
            <w:vAlign w:val="center"/>
          </w:tcPr>
          <w:p w14:paraId="6613DB78" w14:textId="77777777" w:rsidR="00FC7E94" w:rsidRPr="00C90837" w:rsidRDefault="00335CC2" w:rsidP="00432380">
            <w:pPr>
              <w:jc w:val="center"/>
              <w:rPr>
                <w:sz w:val="18"/>
                <w:szCs w:val="18"/>
              </w:rPr>
            </w:pPr>
            <w:r w:rsidRPr="00C90837">
              <w:rPr>
                <w:sz w:val="18"/>
                <w:szCs w:val="18"/>
              </w:rPr>
              <w:t xml:space="preserve">SD &amp; Overlay Design, </w:t>
            </w:r>
            <w:r w:rsidR="00FC7E94" w:rsidRPr="00C90837">
              <w:rPr>
                <w:sz w:val="18"/>
                <w:szCs w:val="18"/>
              </w:rPr>
              <w:t>Procurement</w:t>
            </w:r>
            <w:r w:rsidR="00567E06" w:rsidRPr="00C90837">
              <w:rPr>
                <w:sz w:val="18"/>
                <w:szCs w:val="18"/>
              </w:rPr>
              <w:t xml:space="preserve"> of plant and materials</w:t>
            </w:r>
            <w:r w:rsidR="00432380" w:rsidRPr="00C90837">
              <w:rPr>
                <w:sz w:val="18"/>
                <w:szCs w:val="18"/>
              </w:rPr>
              <w:t xml:space="preserve">. Preparation of </w:t>
            </w:r>
            <w:r w:rsidRPr="00C90837">
              <w:rPr>
                <w:sz w:val="18"/>
                <w:szCs w:val="18"/>
              </w:rPr>
              <w:t>TMP</w:t>
            </w:r>
            <w:r w:rsidR="00567E06" w:rsidRPr="00C90837">
              <w:rPr>
                <w:sz w:val="18"/>
                <w:szCs w:val="18"/>
              </w:rPr>
              <w:t>s</w:t>
            </w:r>
            <w:r w:rsidRPr="00C90837">
              <w:rPr>
                <w:sz w:val="18"/>
                <w:szCs w:val="18"/>
              </w:rPr>
              <w:t xml:space="preserve">, SSWPs, etc. </w:t>
            </w:r>
          </w:p>
        </w:tc>
        <w:tc>
          <w:tcPr>
            <w:tcW w:w="1255" w:type="dxa"/>
            <w:vAlign w:val="center"/>
          </w:tcPr>
          <w:p w14:paraId="22D77059" w14:textId="77777777" w:rsidR="00D86A6D" w:rsidRPr="00C90837" w:rsidRDefault="00FC7E94" w:rsidP="00335CC2">
            <w:pPr>
              <w:jc w:val="center"/>
              <w:rPr>
                <w:sz w:val="18"/>
                <w:szCs w:val="18"/>
              </w:rPr>
            </w:pPr>
            <w:r w:rsidRPr="00C90837">
              <w:rPr>
                <w:sz w:val="18"/>
                <w:szCs w:val="18"/>
              </w:rPr>
              <w:t>In Progress/ Complete</w:t>
            </w:r>
          </w:p>
        </w:tc>
        <w:tc>
          <w:tcPr>
            <w:tcW w:w="2883" w:type="dxa"/>
            <w:vAlign w:val="center"/>
          </w:tcPr>
          <w:p w14:paraId="3DFDD36F" w14:textId="77777777" w:rsidR="00D86A6D" w:rsidRPr="00C90837" w:rsidRDefault="00335CC2" w:rsidP="00C90837">
            <w:pPr>
              <w:jc w:val="center"/>
              <w:rPr>
                <w:sz w:val="18"/>
                <w:szCs w:val="18"/>
              </w:rPr>
            </w:pPr>
            <w:r w:rsidRPr="00C90837">
              <w:rPr>
                <w:sz w:val="18"/>
                <w:szCs w:val="18"/>
              </w:rPr>
              <w:t>Can be done</w:t>
            </w:r>
            <w:r w:rsidR="00C90837" w:rsidRPr="00C90837">
              <w:rPr>
                <w:sz w:val="18"/>
                <w:szCs w:val="18"/>
              </w:rPr>
              <w:t xml:space="preserve"> by one person working on their own</w:t>
            </w:r>
            <w:r w:rsidRPr="00C90837">
              <w:rPr>
                <w:sz w:val="18"/>
                <w:szCs w:val="18"/>
              </w:rPr>
              <w:t xml:space="preserve"> via remote working and limited site visits</w:t>
            </w:r>
          </w:p>
        </w:tc>
        <w:tc>
          <w:tcPr>
            <w:tcW w:w="1170" w:type="dxa"/>
            <w:shd w:val="clear" w:color="auto" w:fill="auto"/>
            <w:vAlign w:val="center"/>
          </w:tcPr>
          <w:p w14:paraId="4DA51FA4" w14:textId="77777777" w:rsidR="00D86A6D" w:rsidRPr="00C90837" w:rsidRDefault="00DC095B" w:rsidP="00335CC2">
            <w:pPr>
              <w:jc w:val="center"/>
              <w:rPr>
                <w:sz w:val="18"/>
                <w:szCs w:val="18"/>
                <w:highlight w:val="yellow"/>
              </w:rPr>
            </w:pPr>
            <w:r w:rsidRPr="00C90837">
              <w:rPr>
                <w:sz w:val="18"/>
                <w:szCs w:val="18"/>
              </w:rPr>
              <w:t xml:space="preserve">VERY </w:t>
            </w:r>
            <w:r w:rsidR="00FC7E94" w:rsidRPr="00C90837">
              <w:rPr>
                <w:sz w:val="18"/>
                <w:szCs w:val="18"/>
              </w:rPr>
              <w:t>LOW</w:t>
            </w:r>
          </w:p>
        </w:tc>
      </w:tr>
      <w:tr w:rsidR="00D86A6D" w:rsidRPr="00335CC2" w14:paraId="35754677" w14:textId="77777777" w:rsidTr="00ED4469">
        <w:tc>
          <w:tcPr>
            <w:tcW w:w="1500" w:type="dxa"/>
            <w:vAlign w:val="center"/>
          </w:tcPr>
          <w:p w14:paraId="06DBB9FE" w14:textId="77777777" w:rsidR="00D86A6D" w:rsidRPr="00335CC2" w:rsidRDefault="002A41A5" w:rsidP="00335CC2">
            <w:pPr>
              <w:jc w:val="center"/>
              <w:rPr>
                <w:sz w:val="18"/>
                <w:szCs w:val="18"/>
              </w:rPr>
            </w:pPr>
            <w:r>
              <w:rPr>
                <w:sz w:val="18"/>
                <w:szCs w:val="18"/>
              </w:rPr>
              <w:t xml:space="preserve">3: </w:t>
            </w:r>
            <w:r w:rsidR="00FC7E94" w:rsidRPr="00335CC2">
              <w:rPr>
                <w:sz w:val="18"/>
                <w:szCs w:val="18"/>
              </w:rPr>
              <w:t>Site Preparation</w:t>
            </w:r>
          </w:p>
        </w:tc>
        <w:tc>
          <w:tcPr>
            <w:tcW w:w="2208" w:type="dxa"/>
            <w:vAlign w:val="center"/>
          </w:tcPr>
          <w:p w14:paraId="367B01E4" w14:textId="77777777" w:rsidR="00D86A6D" w:rsidRPr="00335CC2" w:rsidRDefault="008C6AEE" w:rsidP="008C6AEE">
            <w:pPr>
              <w:jc w:val="center"/>
              <w:rPr>
                <w:sz w:val="18"/>
                <w:szCs w:val="18"/>
              </w:rPr>
            </w:pPr>
            <w:r>
              <w:rPr>
                <w:sz w:val="18"/>
                <w:szCs w:val="18"/>
              </w:rPr>
              <w:t xml:space="preserve">Traffic Management, </w:t>
            </w:r>
            <w:r w:rsidR="00567E06">
              <w:rPr>
                <w:sz w:val="18"/>
                <w:szCs w:val="18"/>
              </w:rPr>
              <w:t>P</w:t>
            </w:r>
            <w:r w:rsidR="00567E06" w:rsidRPr="00567E06">
              <w:rPr>
                <w:sz w:val="18"/>
                <w:szCs w:val="18"/>
              </w:rPr>
              <w:t xml:space="preserve">atching, </w:t>
            </w:r>
            <w:proofErr w:type="spellStart"/>
            <w:r>
              <w:rPr>
                <w:sz w:val="18"/>
                <w:szCs w:val="18"/>
              </w:rPr>
              <w:t>L</w:t>
            </w:r>
            <w:r w:rsidR="00567E06" w:rsidRPr="00567E06">
              <w:rPr>
                <w:sz w:val="18"/>
                <w:szCs w:val="18"/>
              </w:rPr>
              <w:t>edging</w:t>
            </w:r>
            <w:proofErr w:type="spellEnd"/>
            <w:r w:rsidR="00567E06" w:rsidRPr="00567E06">
              <w:rPr>
                <w:sz w:val="18"/>
                <w:szCs w:val="18"/>
              </w:rPr>
              <w:t xml:space="preserve">, </w:t>
            </w:r>
            <w:r>
              <w:rPr>
                <w:sz w:val="18"/>
                <w:szCs w:val="18"/>
              </w:rPr>
              <w:t>D</w:t>
            </w:r>
            <w:r w:rsidR="00567E06" w:rsidRPr="00567E06">
              <w:rPr>
                <w:sz w:val="18"/>
                <w:szCs w:val="18"/>
              </w:rPr>
              <w:t xml:space="preserve">rainage, </w:t>
            </w:r>
            <w:r>
              <w:rPr>
                <w:sz w:val="18"/>
                <w:szCs w:val="18"/>
              </w:rPr>
              <w:t>V</w:t>
            </w:r>
            <w:r w:rsidR="00567E06" w:rsidRPr="00567E06">
              <w:rPr>
                <w:sz w:val="18"/>
                <w:szCs w:val="18"/>
              </w:rPr>
              <w:t>egetation cut back</w:t>
            </w:r>
            <w:r w:rsidR="00567E06">
              <w:rPr>
                <w:sz w:val="18"/>
                <w:szCs w:val="18"/>
              </w:rPr>
              <w:t>.</w:t>
            </w:r>
          </w:p>
        </w:tc>
        <w:tc>
          <w:tcPr>
            <w:tcW w:w="1255" w:type="dxa"/>
            <w:vAlign w:val="center"/>
          </w:tcPr>
          <w:p w14:paraId="28045FA5" w14:textId="77777777" w:rsidR="00D86A6D" w:rsidRPr="00335CC2" w:rsidRDefault="00567E06" w:rsidP="00335CC2">
            <w:pPr>
              <w:jc w:val="center"/>
              <w:rPr>
                <w:sz w:val="18"/>
                <w:szCs w:val="18"/>
              </w:rPr>
            </w:pPr>
            <w:r>
              <w:rPr>
                <w:sz w:val="18"/>
                <w:szCs w:val="18"/>
              </w:rPr>
              <w:t>Not Started</w:t>
            </w:r>
          </w:p>
        </w:tc>
        <w:tc>
          <w:tcPr>
            <w:tcW w:w="2883" w:type="dxa"/>
            <w:vAlign w:val="center"/>
          </w:tcPr>
          <w:p w14:paraId="4AD61249" w14:textId="296AD052" w:rsidR="00D86A6D" w:rsidRPr="00335CC2" w:rsidRDefault="008C6AEE" w:rsidP="00C90837">
            <w:pPr>
              <w:jc w:val="center"/>
              <w:rPr>
                <w:sz w:val="18"/>
                <w:szCs w:val="18"/>
              </w:rPr>
            </w:pPr>
            <w:r>
              <w:rPr>
                <w:sz w:val="18"/>
                <w:szCs w:val="18"/>
              </w:rPr>
              <w:t>U</w:t>
            </w:r>
            <w:r w:rsidR="004B1FA3">
              <w:rPr>
                <w:sz w:val="18"/>
                <w:szCs w:val="18"/>
              </w:rPr>
              <w:t>se of plant and the dispersed nature of the site</w:t>
            </w:r>
            <w:r w:rsidR="00567E06">
              <w:rPr>
                <w:sz w:val="18"/>
                <w:szCs w:val="18"/>
              </w:rPr>
              <w:t xml:space="preserve"> will allow for</w:t>
            </w:r>
            <w:r w:rsidR="004B1FA3">
              <w:rPr>
                <w:sz w:val="18"/>
                <w:szCs w:val="18"/>
              </w:rPr>
              <w:t xml:space="preserve"> full implementation</w:t>
            </w:r>
            <w:r w:rsidR="00567E06">
              <w:rPr>
                <w:sz w:val="18"/>
                <w:szCs w:val="18"/>
              </w:rPr>
              <w:t xml:space="preserve"> </w:t>
            </w:r>
            <w:r w:rsidR="004B1FA3">
              <w:rPr>
                <w:sz w:val="18"/>
                <w:szCs w:val="18"/>
              </w:rPr>
              <w:t xml:space="preserve">of </w:t>
            </w:r>
            <w:r w:rsidR="00CD79E1">
              <w:rPr>
                <w:sz w:val="18"/>
                <w:szCs w:val="18"/>
              </w:rPr>
              <w:t>physical</w:t>
            </w:r>
            <w:r w:rsidR="00567E06">
              <w:rPr>
                <w:sz w:val="18"/>
                <w:szCs w:val="18"/>
              </w:rPr>
              <w:t xml:space="preserve"> distancing</w:t>
            </w:r>
            <w:r w:rsidR="004B1FA3">
              <w:rPr>
                <w:sz w:val="18"/>
                <w:szCs w:val="18"/>
              </w:rPr>
              <w:t>.</w:t>
            </w:r>
          </w:p>
        </w:tc>
        <w:tc>
          <w:tcPr>
            <w:tcW w:w="1170" w:type="dxa"/>
            <w:shd w:val="clear" w:color="auto" w:fill="auto"/>
            <w:vAlign w:val="center"/>
          </w:tcPr>
          <w:p w14:paraId="11885017" w14:textId="77777777" w:rsidR="00D86A6D" w:rsidRPr="00335CC2" w:rsidRDefault="004B1FA3" w:rsidP="00335CC2">
            <w:pPr>
              <w:jc w:val="center"/>
              <w:rPr>
                <w:sz w:val="18"/>
                <w:szCs w:val="18"/>
              </w:rPr>
            </w:pPr>
            <w:r>
              <w:rPr>
                <w:sz w:val="18"/>
                <w:szCs w:val="18"/>
              </w:rPr>
              <w:t>LOW</w:t>
            </w:r>
          </w:p>
        </w:tc>
      </w:tr>
      <w:tr w:rsidR="00D86A6D" w:rsidRPr="00335CC2" w14:paraId="12F64C8B" w14:textId="77777777" w:rsidTr="00ED4469">
        <w:tc>
          <w:tcPr>
            <w:tcW w:w="1500" w:type="dxa"/>
            <w:vAlign w:val="center"/>
          </w:tcPr>
          <w:p w14:paraId="6F1D2156" w14:textId="77777777" w:rsidR="00D86A6D" w:rsidRPr="00335CC2" w:rsidRDefault="002A41A5" w:rsidP="00335CC2">
            <w:pPr>
              <w:jc w:val="center"/>
              <w:rPr>
                <w:sz w:val="18"/>
                <w:szCs w:val="18"/>
              </w:rPr>
            </w:pPr>
            <w:r>
              <w:rPr>
                <w:sz w:val="18"/>
                <w:szCs w:val="18"/>
              </w:rPr>
              <w:t xml:space="preserve">4: </w:t>
            </w:r>
            <w:r w:rsidR="00FC7E94" w:rsidRPr="00335CC2">
              <w:rPr>
                <w:sz w:val="18"/>
                <w:szCs w:val="18"/>
              </w:rPr>
              <w:t>Bituminous Macadam</w:t>
            </w:r>
            <w:r w:rsidR="0034427F">
              <w:rPr>
                <w:sz w:val="18"/>
                <w:szCs w:val="18"/>
              </w:rPr>
              <w:t xml:space="preserve">/ </w:t>
            </w:r>
            <w:proofErr w:type="spellStart"/>
            <w:r w:rsidR="0034427F">
              <w:rPr>
                <w:sz w:val="18"/>
                <w:szCs w:val="18"/>
              </w:rPr>
              <w:t>Wetmix</w:t>
            </w:r>
            <w:proofErr w:type="spellEnd"/>
            <w:r w:rsidR="0034427F">
              <w:rPr>
                <w:sz w:val="18"/>
                <w:szCs w:val="18"/>
              </w:rPr>
              <w:t>/ SMA/ HRA</w:t>
            </w:r>
          </w:p>
        </w:tc>
        <w:tc>
          <w:tcPr>
            <w:tcW w:w="2208" w:type="dxa"/>
            <w:vAlign w:val="center"/>
          </w:tcPr>
          <w:p w14:paraId="4B94E5D7" w14:textId="77777777" w:rsidR="00D86A6D" w:rsidRPr="00335CC2" w:rsidRDefault="008C6AEE" w:rsidP="004A1E02">
            <w:pPr>
              <w:jc w:val="center"/>
              <w:rPr>
                <w:sz w:val="18"/>
                <w:szCs w:val="18"/>
              </w:rPr>
            </w:pPr>
            <w:r>
              <w:rPr>
                <w:sz w:val="18"/>
                <w:szCs w:val="18"/>
              </w:rPr>
              <w:t xml:space="preserve">Batching </w:t>
            </w:r>
            <w:r w:rsidR="004A1E02">
              <w:rPr>
                <w:sz w:val="18"/>
                <w:szCs w:val="18"/>
              </w:rPr>
              <w:t>material</w:t>
            </w:r>
            <w:r>
              <w:rPr>
                <w:sz w:val="18"/>
                <w:szCs w:val="18"/>
              </w:rPr>
              <w:t xml:space="preserve">, Plant and materials deliveries to site, Traffic Management, Laying </w:t>
            </w:r>
            <w:r w:rsidR="004A1E02">
              <w:rPr>
                <w:sz w:val="18"/>
                <w:szCs w:val="18"/>
              </w:rPr>
              <w:t>materials</w:t>
            </w:r>
            <w:r>
              <w:rPr>
                <w:sz w:val="18"/>
                <w:szCs w:val="18"/>
              </w:rPr>
              <w:t>, raising ironwork, verges.</w:t>
            </w:r>
          </w:p>
        </w:tc>
        <w:tc>
          <w:tcPr>
            <w:tcW w:w="1255" w:type="dxa"/>
            <w:vAlign w:val="center"/>
          </w:tcPr>
          <w:p w14:paraId="2A423DDA" w14:textId="77777777" w:rsidR="00D86A6D" w:rsidRPr="00335CC2" w:rsidRDefault="008C6AEE" w:rsidP="00335CC2">
            <w:pPr>
              <w:jc w:val="center"/>
              <w:rPr>
                <w:sz w:val="18"/>
                <w:szCs w:val="18"/>
              </w:rPr>
            </w:pPr>
            <w:r>
              <w:rPr>
                <w:sz w:val="18"/>
                <w:szCs w:val="18"/>
              </w:rPr>
              <w:t>Not Started</w:t>
            </w:r>
          </w:p>
        </w:tc>
        <w:tc>
          <w:tcPr>
            <w:tcW w:w="2883" w:type="dxa"/>
            <w:vAlign w:val="center"/>
          </w:tcPr>
          <w:p w14:paraId="4A4B9861" w14:textId="4BE04544" w:rsidR="00D86A6D" w:rsidRPr="00335CC2" w:rsidRDefault="0034427F" w:rsidP="00701F4E">
            <w:pPr>
              <w:jc w:val="center"/>
              <w:rPr>
                <w:sz w:val="18"/>
                <w:szCs w:val="18"/>
              </w:rPr>
            </w:pPr>
            <w:r>
              <w:rPr>
                <w:sz w:val="18"/>
                <w:szCs w:val="18"/>
              </w:rPr>
              <w:t xml:space="preserve">Use of plant and dispersed site will allow for full implementation of </w:t>
            </w:r>
            <w:r w:rsidR="00CD79E1">
              <w:rPr>
                <w:sz w:val="18"/>
                <w:szCs w:val="18"/>
              </w:rPr>
              <w:t>physical</w:t>
            </w:r>
            <w:r>
              <w:rPr>
                <w:sz w:val="18"/>
                <w:szCs w:val="18"/>
              </w:rPr>
              <w:t xml:space="preserve"> distancing. Some need to share vehicles and equipment</w:t>
            </w:r>
            <w:r w:rsidR="00CD0676">
              <w:rPr>
                <w:sz w:val="18"/>
                <w:szCs w:val="18"/>
              </w:rPr>
              <w:t xml:space="preserve"> </w:t>
            </w:r>
            <w:r w:rsidR="00701F4E">
              <w:rPr>
                <w:sz w:val="18"/>
                <w:szCs w:val="18"/>
              </w:rPr>
              <w:t>but</w:t>
            </w:r>
            <w:r w:rsidR="00CD0676">
              <w:rPr>
                <w:sz w:val="18"/>
                <w:szCs w:val="18"/>
              </w:rPr>
              <w:t xml:space="preserve"> low risk when standard </w:t>
            </w:r>
            <w:r w:rsidR="00701F4E">
              <w:rPr>
                <w:sz w:val="18"/>
                <w:szCs w:val="18"/>
              </w:rPr>
              <w:t>COVID-19 control</w:t>
            </w:r>
            <w:r w:rsidR="00CD0676">
              <w:rPr>
                <w:sz w:val="18"/>
                <w:szCs w:val="18"/>
              </w:rPr>
              <w:t xml:space="preserve"> measures are applied.</w:t>
            </w:r>
          </w:p>
        </w:tc>
        <w:tc>
          <w:tcPr>
            <w:tcW w:w="1170" w:type="dxa"/>
            <w:vAlign w:val="center"/>
          </w:tcPr>
          <w:p w14:paraId="5121A651" w14:textId="77777777" w:rsidR="00D86A6D" w:rsidRPr="00335CC2" w:rsidRDefault="004A1E02" w:rsidP="00C90837">
            <w:pPr>
              <w:jc w:val="center"/>
              <w:rPr>
                <w:sz w:val="18"/>
                <w:szCs w:val="18"/>
              </w:rPr>
            </w:pPr>
            <w:r>
              <w:rPr>
                <w:sz w:val="18"/>
                <w:szCs w:val="18"/>
              </w:rPr>
              <w:t>LOW</w:t>
            </w:r>
          </w:p>
        </w:tc>
      </w:tr>
      <w:tr w:rsidR="00D86A6D" w:rsidRPr="00335CC2" w14:paraId="19BC6484" w14:textId="77777777" w:rsidTr="00ED4469">
        <w:tc>
          <w:tcPr>
            <w:tcW w:w="1500" w:type="dxa"/>
            <w:vAlign w:val="center"/>
          </w:tcPr>
          <w:p w14:paraId="0DE31F2E" w14:textId="77777777" w:rsidR="00D86A6D" w:rsidRPr="00335CC2" w:rsidRDefault="002A41A5" w:rsidP="00335CC2">
            <w:pPr>
              <w:jc w:val="center"/>
              <w:rPr>
                <w:sz w:val="18"/>
                <w:szCs w:val="18"/>
              </w:rPr>
            </w:pPr>
            <w:r>
              <w:rPr>
                <w:sz w:val="18"/>
                <w:szCs w:val="18"/>
              </w:rPr>
              <w:t xml:space="preserve">5: </w:t>
            </w:r>
            <w:r w:rsidR="00FC7E94" w:rsidRPr="00335CC2">
              <w:rPr>
                <w:sz w:val="18"/>
                <w:szCs w:val="18"/>
              </w:rPr>
              <w:t>Surface Dressing</w:t>
            </w:r>
          </w:p>
        </w:tc>
        <w:tc>
          <w:tcPr>
            <w:tcW w:w="2208" w:type="dxa"/>
            <w:vAlign w:val="center"/>
          </w:tcPr>
          <w:p w14:paraId="5D2FE167" w14:textId="77777777" w:rsidR="00D86A6D" w:rsidRPr="00335CC2" w:rsidRDefault="00976D56" w:rsidP="008C6AEE">
            <w:pPr>
              <w:jc w:val="center"/>
              <w:rPr>
                <w:sz w:val="18"/>
                <w:szCs w:val="18"/>
              </w:rPr>
            </w:pPr>
            <w:r>
              <w:rPr>
                <w:sz w:val="18"/>
                <w:szCs w:val="18"/>
              </w:rPr>
              <w:t xml:space="preserve">Plant and materials deliveries to site, </w:t>
            </w:r>
            <w:r w:rsidR="008C6AEE">
              <w:rPr>
                <w:sz w:val="18"/>
                <w:szCs w:val="18"/>
              </w:rPr>
              <w:t>Traffic Management, applying Tar &amp; Chips.</w:t>
            </w:r>
          </w:p>
        </w:tc>
        <w:tc>
          <w:tcPr>
            <w:tcW w:w="1255" w:type="dxa"/>
            <w:vAlign w:val="center"/>
          </w:tcPr>
          <w:p w14:paraId="10E72761" w14:textId="77777777" w:rsidR="00D86A6D" w:rsidRPr="00335CC2" w:rsidRDefault="00B25608" w:rsidP="00335CC2">
            <w:pPr>
              <w:jc w:val="center"/>
              <w:rPr>
                <w:sz w:val="18"/>
                <w:szCs w:val="18"/>
              </w:rPr>
            </w:pPr>
            <w:r>
              <w:rPr>
                <w:sz w:val="18"/>
                <w:szCs w:val="18"/>
              </w:rPr>
              <w:t>Not Started</w:t>
            </w:r>
          </w:p>
        </w:tc>
        <w:tc>
          <w:tcPr>
            <w:tcW w:w="2883" w:type="dxa"/>
            <w:vAlign w:val="center"/>
          </w:tcPr>
          <w:p w14:paraId="0EDE6A7D" w14:textId="1658713D" w:rsidR="00D86A6D" w:rsidRPr="00335CC2" w:rsidRDefault="008C6AEE" w:rsidP="00C90837">
            <w:pPr>
              <w:jc w:val="center"/>
              <w:rPr>
                <w:sz w:val="18"/>
                <w:szCs w:val="18"/>
              </w:rPr>
            </w:pPr>
            <w:r>
              <w:rPr>
                <w:sz w:val="18"/>
                <w:szCs w:val="18"/>
              </w:rPr>
              <w:t>U</w:t>
            </w:r>
            <w:r w:rsidR="004B1FA3">
              <w:rPr>
                <w:sz w:val="18"/>
                <w:szCs w:val="18"/>
              </w:rPr>
              <w:t xml:space="preserve">se of plant and dispersed site will allow for full implementation of </w:t>
            </w:r>
            <w:r w:rsidR="00CD79E1">
              <w:rPr>
                <w:sz w:val="18"/>
                <w:szCs w:val="18"/>
              </w:rPr>
              <w:t>physical</w:t>
            </w:r>
            <w:r w:rsidR="004B1FA3">
              <w:rPr>
                <w:sz w:val="18"/>
                <w:szCs w:val="18"/>
              </w:rPr>
              <w:t xml:space="preserve"> distancing.</w:t>
            </w:r>
            <w:r w:rsidR="00B25608">
              <w:rPr>
                <w:sz w:val="18"/>
                <w:szCs w:val="18"/>
              </w:rPr>
              <w:t xml:space="preserve"> Some need to share vehicles</w:t>
            </w:r>
            <w:r w:rsidR="00DC4413">
              <w:rPr>
                <w:sz w:val="18"/>
                <w:szCs w:val="18"/>
              </w:rPr>
              <w:t xml:space="preserve"> and equipment</w:t>
            </w:r>
            <w:r w:rsidR="00701F4E">
              <w:rPr>
                <w:sz w:val="18"/>
                <w:szCs w:val="18"/>
              </w:rPr>
              <w:t xml:space="preserve"> but low risk when standard COVID-19 control measures are applied.</w:t>
            </w:r>
          </w:p>
        </w:tc>
        <w:tc>
          <w:tcPr>
            <w:tcW w:w="1170" w:type="dxa"/>
            <w:shd w:val="clear" w:color="auto" w:fill="auto"/>
            <w:vAlign w:val="center"/>
          </w:tcPr>
          <w:p w14:paraId="05A8045F" w14:textId="77777777" w:rsidR="00D86A6D" w:rsidRPr="00335CC2" w:rsidRDefault="004A1E02" w:rsidP="00C90837">
            <w:pPr>
              <w:jc w:val="center"/>
              <w:rPr>
                <w:sz w:val="18"/>
                <w:szCs w:val="18"/>
              </w:rPr>
            </w:pPr>
            <w:r>
              <w:rPr>
                <w:sz w:val="18"/>
                <w:szCs w:val="18"/>
              </w:rPr>
              <w:t>LOW</w:t>
            </w:r>
          </w:p>
        </w:tc>
      </w:tr>
      <w:tr w:rsidR="00D86A6D" w:rsidRPr="00335CC2" w14:paraId="2C789D09" w14:textId="77777777" w:rsidTr="00ED4469">
        <w:tc>
          <w:tcPr>
            <w:tcW w:w="1500" w:type="dxa"/>
            <w:vAlign w:val="center"/>
          </w:tcPr>
          <w:p w14:paraId="6B68D1AD" w14:textId="77777777" w:rsidR="00D86A6D" w:rsidRPr="00335CC2" w:rsidRDefault="0017727F" w:rsidP="00335CC2">
            <w:pPr>
              <w:jc w:val="center"/>
              <w:rPr>
                <w:sz w:val="18"/>
                <w:szCs w:val="18"/>
              </w:rPr>
            </w:pPr>
            <w:r>
              <w:rPr>
                <w:sz w:val="18"/>
                <w:szCs w:val="18"/>
              </w:rPr>
              <w:t xml:space="preserve">6: </w:t>
            </w:r>
            <w:r w:rsidR="00FC7E94" w:rsidRPr="00335CC2">
              <w:rPr>
                <w:sz w:val="18"/>
                <w:szCs w:val="18"/>
              </w:rPr>
              <w:t xml:space="preserve">Lining and </w:t>
            </w:r>
            <w:r>
              <w:rPr>
                <w:sz w:val="18"/>
                <w:szCs w:val="18"/>
              </w:rPr>
              <w:t xml:space="preserve">Road </w:t>
            </w:r>
            <w:r w:rsidR="00FC7E94" w:rsidRPr="00335CC2">
              <w:rPr>
                <w:sz w:val="18"/>
                <w:szCs w:val="18"/>
              </w:rPr>
              <w:t>Studs</w:t>
            </w:r>
          </w:p>
        </w:tc>
        <w:tc>
          <w:tcPr>
            <w:tcW w:w="2208" w:type="dxa"/>
            <w:vAlign w:val="center"/>
          </w:tcPr>
          <w:p w14:paraId="2F40BCC1" w14:textId="77777777" w:rsidR="00D86A6D" w:rsidRPr="00335CC2" w:rsidRDefault="003A4224" w:rsidP="00335CC2">
            <w:pPr>
              <w:jc w:val="center"/>
              <w:rPr>
                <w:sz w:val="18"/>
                <w:szCs w:val="18"/>
              </w:rPr>
            </w:pPr>
            <w:r>
              <w:rPr>
                <w:sz w:val="18"/>
                <w:szCs w:val="18"/>
              </w:rPr>
              <w:t>Mixing paint, applying lines, applying lettering, installing road studs</w:t>
            </w:r>
          </w:p>
        </w:tc>
        <w:tc>
          <w:tcPr>
            <w:tcW w:w="1255" w:type="dxa"/>
            <w:vAlign w:val="center"/>
          </w:tcPr>
          <w:p w14:paraId="619608F6" w14:textId="77777777" w:rsidR="00D86A6D" w:rsidRPr="00335CC2" w:rsidRDefault="003A4224" w:rsidP="00335CC2">
            <w:pPr>
              <w:jc w:val="center"/>
              <w:rPr>
                <w:sz w:val="18"/>
                <w:szCs w:val="18"/>
              </w:rPr>
            </w:pPr>
            <w:r>
              <w:rPr>
                <w:sz w:val="18"/>
                <w:szCs w:val="18"/>
              </w:rPr>
              <w:t>Not Started</w:t>
            </w:r>
          </w:p>
        </w:tc>
        <w:tc>
          <w:tcPr>
            <w:tcW w:w="2883" w:type="dxa"/>
            <w:vAlign w:val="center"/>
          </w:tcPr>
          <w:p w14:paraId="53E29ED5" w14:textId="5526FB09" w:rsidR="00D86A6D" w:rsidRPr="00335CC2" w:rsidRDefault="00972DCB" w:rsidP="00972DCB">
            <w:pPr>
              <w:jc w:val="center"/>
              <w:rPr>
                <w:sz w:val="18"/>
                <w:szCs w:val="18"/>
              </w:rPr>
            </w:pPr>
            <w:r>
              <w:rPr>
                <w:sz w:val="18"/>
                <w:szCs w:val="18"/>
              </w:rPr>
              <w:t xml:space="preserve">Full implementation of </w:t>
            </w:r>
            <w:r w:rsidR="00CD79E1">
              <w:rPr>
                <w:sz w:val="18"/>
                <w:szCs w:val="18"/>
              </w:rPr>
              <w:t>physical</w:t>
            </w:r>
            <w:r>
              <w:rPr>
                <w:sz w:val="18"/>
                <w:szCs w:val="18"/>
              </w:rPr>
              <w:t xml:space="preserve"> distancing </w:t>
            </w:r>
            <w:r w:rsidR="0017727F">
              <w:rPr>
                <w:sz w:val="18"/>
                <w:szCs w:val="18"/>
              </w:rPr>
              <w:t xml:space="preserve">is </w:t>
            </w:r>
            <w:r>
              <w:rPr>
                <w:sz w:val="18"/>
                <w:szCs w:val="18"/>
              </w:rPr>
              <w:t>possible.</w:t>
            </w:r>
          </w:p>
        </w:tc>
        <w:tc>
          <w:tcPr>
            <w:tcW w:w="1170" w:type="dxa"/>
            <w:vAlign w:val="center"/>
          </w:tcPr>
          <w:p w14:paraId="37F42693" w14:textId="77777777" w:rsidR="00D86A6D" w:rsidRPr="00335CC2" w:rsidRDefault="00FC7E94" w:rsidP="00335CC2">
            <w:pPr>
              <w:jc w:val="center"/>
              <w:rPr>
                <w:sz w:val="18"/>
                <w:szCs w:val="18"/>
              </w:rPr>
            </w:pPr>
            <w:r w:rsidRPr="00335CC2">
              <w:rPr>
                <w:sz w:val="18"/>
                <w:szCs w:val="18"/>
              </w:rPr>
              <w:t>LOW</w:t>
            </w:r>
          </w:p>
        </w:tc>
      </w:tr>
    </w:tbl>
    <w:p w14:paraId="119748C5" w14:textId="77777777" w:rsidR="00ED4469" w:rsidRDefault="00ED4469" w:rsidP="00ED4469">
      <w:pPr>
        <w:pStyle w:val="Heading1"/>
        <w:numPr>
          <w:ilvl w:val="0"/>
          <w:numId w:val="0"/>
        </w:numPr>
        <w:spacing w:after="0" w:line="276" w:lineRule="auto"/>
        <w:ind w:left="357" w:hanging="357"/>
      </w:pPr>
    </w:p>
    <w:p w14:paraId="341AF68A" w14:textId="5337752E" w:rsidR="00F74687" w:rsidRPr="005569D0" w:rsidRDefault="00F74687" w:rsidP="00ED4469">
      <w:pPr>
        <w:pStyle w:val="Heading1"/>
        <w:spacing w:after="0" w:line="276" w:lineRule="auto"/>
        <w:ind w:left="426" w:hanging="426"/>
      </w:pPr>
      <w:bookmarkStart w:id="4" w:name="_Toc40173604"/>
      <w:r w:rsidRPr="005569D0">
        <w:t xml:space="preserve">Phased </w:t>
      </w:r>
      <w:r w:rsidR="005725CF">
        <w:t>R</w:t>
      </w:r>
      <w:r w:rsidRPr="005569D0">
        <w:t xml:space="preserve">eturn to </w:t>
      </w:r>
      <w:r w:rsidR="005725CF">
        <w:t>W</w:t>
      </w:r>
      <w:r w:rsidRPr="005569D0">
        <w:t>ork</w:t>
      </w:r>
      <w:bookmarkEnd w:id="4"/>
    </w:p>
    <w:p w14:paraId="4ADA3723" w14:textId="71973297" w:rsidR="009C1808" w:rsidRPr="008776C7" w:rsidRDefault="009C1808" w:rsidP="00ED4469">
      <w:pPr>
        <w:spacing w:after="240"/>
        <w:ind w:left="426"/>
        <w:jc w:val="both"/>
        <w:rPr>
          <w:sz w:val="24"/>
          <w:szCs w:val="24"/>
        </w:rPr>
      </w:pPr>
      <w:r w:rsidRPr="008776C7">
        <w:rPr>
          <w:sz w:val="24"/>
          <w:szCs w:val="24"/>
        </w:rPr>
        <w:t xml:space="preserve">It is proposed that the </w:t>
      </w:r>
      <w:r w:rsidR="00EC304F" w:rsidRPr="008776C7">
        <w:rPr>
          <w:sz w:val="24"/>
          <w:szCs w:val="24"/>
        </w:rPr>
        <w:t>early</w:t>
      </w:r>
      <w:r w:rsidRPr="008776C7">
        <w:rPr>
          <w:sz w:val="24"/>
          <w:szCs w:val="24"/>
        </w:rPr>
        <w:t xml:space="preserve"> focus will be </w:t>
      </w:r>
      <w:r w:rsidR="00EC304F" w:rsidRPr="008776C7">
        <w:rPr>
          <w:sz w:val="24"/>
          <w:szCs w:val="24"/>
        </w:rPr>
        <w:t>on</w:t>
      </w:r>
      <w:r w:rsidRPr="008776C7">
        <w:rPr>
          <w:sz w:val="24"/>
          <w:szCs w:val="24"/>
        </w:rPr>
        <w:t xml:space="preserve"> trial</w:t>
      </w:r>
      <w:r w:rsidR="00EC304F" w:rsidRPr="008776C7">
        <w:rPr>
          <w:sz w:val="24"/>
          <w:szCs w:val="24"/>
        </w:rPr>
        <w:t xml:space="preserve">ling </w:t>
      </w:r>
      <w:r w:rsidRPr="008776C7">
        <w:rPr>
          <w:sz w:val="24"/>
          <w:szCs w:val="24"/>
        </w:rPr>
        <w:t>the COVID-19 operating protocols</w:t>
      </w:r>
      <w:r w:rsidR="00EC304F" w:rsidRPr="008776C7">
        <w:rPr>
          <w:sz w:val="24"/>
          <w:szCs w:val="24"/>
        </w:rPr>
        <w:t>.</w:t>
      </w:r>
      <w:r w:rsidRPr="008776C7">
        <w:rPr>
          <w:sz w:val="24"/>
          <w:szCs w:val="24"/>
        </w:rPr>
        <w:t xml:space="preserve"> </w:t>
      </w:r>
      <w:r w:rsidR="00EC304F" w:rsidRPr="008776C7">
        <w:rPr>
          <w:sz w:val="24"/>
          <w:szCs w:val="24"/>
        </w:rPr>
        <w:t>To this end a</w:t>
      </w:r>
      <w:r w:rsidRPr="008776C7">
        <w:rPr>
          <w:sz w:val="24"/>
          <w:szCs w:val="24"/>
        </w:rPr>
        <w:t xml:space="preserve"> number of smaller projects should be selected</w:t>
      </w:r>
      <w:r w:rsidR="00EC304F" w:rsidRPr="008776C7">
        <w:rPr>
          <w:sz w:val="24"/>
          <w:szCs w:val="24"/>
        </w:rPr>
        <w:t xml:space="preserve"> in each </w:t>
      </w:r>
      <w:r w:rsidRPr="008776C7">
        <w:rPr>
          <w:sz w:val="24"/>
          <w:szCs w:val="24"/>
        </w:rPr>
        <w:t xml:space="preserve">district to allow the workforce to become familiar with </w:t>
      </w:r>
      <w:r w:rsidR="00EC304F" w:rsidRPr="008776C7">
        <w:rPr>
          <w:sz w:val="24"/>
          <w:szCs w:val="24"/>
        </w:rPr>
        <w:t>the COVID-19</w:t>
      </w:r>
      <w:r w:rsidR="00560586" w:rsidRPr="008776C7">
        <w:rPr>
          <w:sz w:val="24"/>
          <w:szCs w:val="24"/>
        </w:rPr>
        <w:t xml:space="preserve"> operating protocols</w:t>
      </w:r>
      <w:r w:rsidR="00EC304F" w:rsidRPr="008776C7">
        <w:rPr>
          <w:sz w:val="24"/>
          <w:szCs w:val="24"/>
        </w:rPr>
        <w:t>.</w:t>
      </w:r>
    </w:p>
    <w:p w14:paraId="30821FC5" w14:textId="3E649EFB" w:rsidR="000005A1" w:rsidRPr="008776C7" w:rsidRDefault="000005A1" w:rsidP="00ED4469">
      <w:pPr>
        <w:spacing w:after="240"/>
        <w:ind w:left="426"/>
        <w:jc w:val="both"/>
        <w:rPr>
          <w:sz w:val="24"/>
          <w:szCs w:val="24"/>
        </w:rPr>
      </w:pPr>
      <w:r w:rsidRPr="008776C7">
        <w:rPr>
          <w:sz w:val="24"/>
          <w:szCs w:val="24"/>
        </w:rPr>
        <w:t xml:space="preserve">It is proposed that the easing of COVID-19 restrictions would allow work on the 2020 </w:t>
      </w:r>
      <w:r w:rsidR="009F367C" w:rsidRPr="008776C7">
        <w:rPr>
          <w:sz w:val="24"/>
          <w:szCs w:val="24"/>
        </w:rPr>
        <w:t>Road Works Programme</w:t>
      </w:r>
      <w:r w:rsidRPr="008776C7">
        <w:rPr>
          <w:sz w:val="24"/>
          <w:szCs w:val="24"/>
        </w:rPr>
        <w:t xml:space="preserve"> to gradually increase, broadly along the following </w:t>
      </w:r>
      <w:r w:rsidR="001C4DE4">
        <w:rPr>
          <w:sz w:val="24"/>
          <w:szCs w:val="24"/>
        </w:rPr>
        <w:t>p</w:t>
      </w:r>
      <w:r w:rsidR="00F14FC9" w:rsidRPr="008776C7">
        <w:rPr>
          <w:sz w:val="24"/>
          <w:szCs w:val="24"/>
        </w:rPr>
        <w:t>hases</w:t>
      </w:r>
      <w:r w:rsidRPr="008776C7">
        <w:rPr>
          <w:sz w:val="24"/>
          <w:szCs w:val="24"/>
        </w:rPr>
        <w:t>;</w:t>
      </w:r>
    </w:p>
    <w:p w14:paraId="0B098B2E" w14:textId="77777777" w:rsidR="00F14FC9" w:rsidRPr="008776C7" w:rsidRDefault="00F14FC9" w:rsidP="00ED4469">
      <w:pPr>
        <w:pStyle w:val="Heading2"/>
        <w:ind w:left="993" w:hanging="567"/>
        <w:rPr>
          <w:sz w:val="24"/>
          <w:szCs w:val="24"/>
        </w:rPr>
      </w:pPr>
      <w:bookmarkStart w:id="5" w:name="_Toc40173605"/>
      <w:r w:rsidRPr="008776C7">
        <w:rPr>
          <w:sz w:val="24"/>
          <w:szCs w:val="24"/>
        </w:rPr>
        <w:t>Phase 1</w:t>
      </w:r>
      <w:r w:rsidR="00805233" w:rsidRPr="008776C7">
        <w:rPr>
          <w:sz w:val="24"/>
          <w:szCs w:val="24"/>
        </w:rPr>
        <w:t>: Programme Level Planning</w:t>
      </w:r>
      <w:bookmarkEnd w:id="5"/>
    </w:p>
    <w:p w14:paraId="082D298C" w14:textId="77777777" w:rsidR="00F14FC9" w:rsidRPr="008776C7" w:rsidRDefault="00805233" w:rsidP="00CA48EE">
      <w:pPr>
        <w:pStyle w:val="ListParagraph"/>
        <w:numPr>
          <w:ilvl w:val="0"/>
          <w:numId w:val="3"/>
        </w:numPr>
        <w:spacing w:after="240"/>
        <w:jc w:val="both"/>
        <w:rPr>
          <w:sz w:val="24"/>
          <w:szCs w:val="24"/>
        </w:rPr>
      </w:pPr>
      <w:r w:rsidRPr="008776C7">
        <w:rPr>
          <w:sz w:val="24"/>
          <w:szCs w:val="24"/>
        </w:rPr>
        <w:t>Each county to i</w:t>
      </w:r>
      <w:r w:rsidR="00F14FC9" w:rsidRPr="008776C7">
        <w:rPr>
          <w:sz w:val="24"/>
          <w:szCs w:val="24"/>
        </w:rPr>
        <w:t xml:space="preserve">dentify component(s) of the </w:t>
      </w:r>
      <w:r w:rsidR="009F367C" w:rsidRPr="008776C7">
        <w:rPr>
          <w:sz w:val="24"/>
          <w:szCs w:val="24"/>
        </w:rPr>
        <w:t>Road Works Programme</w:t>
      </w:r>
      <w:r w:rsidR="00F14FC9" w:rsidRPr="008776C7">
        <w:rPr>
          <w:sz w:val="24"/>
          <w:szCs w:val="24"/>
        </w:rPr>
        <w:t xml:space="preserve"> proposed to be commenced first;</w:t>
      </w:r>
    </w:p>
    <w:p w14:paraId="479F9E6D" w14:textId="77777777" w:rsidR="000005A1" w:rsidRPr="008776C7" w:rsidRDefault="000005A1" w:rsidP="00CA48EE">
      <w:pPr>
        <w:pStyle w:val="ListParagraph"/>
        <w:numPr>
          <w:ilvl w:val="0"/>
          <w:numId w:val="3"/>
        </w:numPr>
        <w:spacing w:after="240"/>
        <w:jc w:val="both"/>
        <w:rPr>
          <w:sz w:val="24"/>
          <w:szCs w:val="24"/>
        </w:rPr>
      </w:pPr>
      <w:r w:rsidRPr="008776C7">
        <w:rPr>
          <w:sz w:val="24"/>
          <w:szCs w:val="24"/>
        </w:rPr>
        <w:t>Review and amendment of Risk Assessments and S</w:t>
      </w:r>
      <w:r w:rsidR="00F14FC9" w:rsidRPr="008776C7">
        <w:rPr>
          <w:sz w:val="24"/>
          <w:szCs w:val="24"/>
        </w:rPr>
        <w:t xml:space="preserve">tandard </w:t>
      </w:r>
      <w:r w:rsidRPr="008776C7">
        <w:rPr>
          <w:sz w:val="24"/>
          <w:szCs w:val="24"/>
        </w:rPr>
        <w:t>O</w:t>
      </w:r>
      <w:r w:rsidR="00F14FC9" w:rsidRPr="008776C7">
        <w:rPr>
          <w:sz w:val="24"/>
          <w:szCs w:val="24"/>
        </w:rPr>
        <w:t xml:space="preserve">perating </w:t>
      </w:r>
      <w:r w:rsidRPr="008776C7">
        <w:rPr>
          <w:sz w:val="24"/>
          <w:szCs w:val="24"/>
        </w:rPr>
        <w:t>P</w:t>
      </w:r>
      <w:r w:rsidR="00F14FC9" w:rsidRPr="008776C7">
        <w:rPr>
          <w:sz w:val="24"/>
          <w:szCs w:val="24"/>
        </w:rPr>
        <w:t>rocedures</w:t>
      </w:r>
      <w:r w:rsidRPr="008776C7">
        <w:rPr>
          <w:sz w:val="24"/>
          <w:szCs w:val="24"/>
        </w:rPr>
        <w:t xml:space="preserve"> to </w:t>
      </w:r>
      <w:r w:rsidR="00F14FC9" w:rsidRPr="008776C7">
        <w:rPr>
          <w:sz w:val="24"/>
          <w:szCs w:val="24"/>
        </w:rPr>
        <w:t>account for the COVID 19 risk</w:t>
      </w:r>
      <w:r w:rsidRPr="008776C7">
        <w:rPr>
          <w:sz w:val="24"/>
          <w:szCs w:val="24"/>
        </w:rPr>
        <w:t>;</w:t>
      </w:r>
    </w:p>
    <w:p w14:paraId="518D88C6" w14:textId="77777777" w:rsidR="00F14FC9" w:rsidRPr="008776C7" w:rsidRDefault="00F14FC9" w:rsidP="00CA48EE">
      <w:pPr>
        <w:pStyle w:val="ListParagraph"/>
        <w:numPr>
          <w:ilvl w:val="0"/>
          <w:numId w:val="3"/>
        </w:numPr>
        <w:spacing w:after="240"/>
        <w:jc w:val="both"/>
        <w:rPr>
          <w:sz w:val="24"/>
          <w:szCs w:val="24"/>
        </w:rPr>
      </w:pPr>
      <w:r w:rsidRPr="008776C7">
        <w:rPr>
          <w:sz w:val="24"/>
          <w:szCs w:val="24"/>
        </w:rPr>
        <w:t xml:space="preserve">Engage with contractors and suppliers to </w:t>
      </w:r>
      <w:r w:rsidR="00B25753" w:rsidRPr="008776C7">
        <w:rPr>
          <w:sz w:val="24"/>
          <w:szCs w:val="24"/>
        </w:rPr>
        <w:t>arrange for the implementation of</w:t>
      </w:r>
      <w:r w:rsidRPr="008776C7">
        <w:rPr>
          <w:sz w:val="24"/>
          <w:szCs w:val="24"/>
        </w:rPr>
        <w:t xml:space="preserve"> COVID 19 risk</w:t>
      </w:r>
      <w:r w:rsidR="00B25753" w:rsidRPr="008776C7">
        <w:rPr>
          <w:sz w:val="24"/>
          <w:szCs w:val="24"/>
        </w:rPr>
        <w:t xml:space="preserve"> management protocols</w:t>
      </w:r>
      <w:r w:rsidRPr="008776C7">
        <w:rPr>
          <w:sz w:val="24"/>
          <w:szCs w:val="24"/>
        </w:rPr>
        <w:t>;</w:t>
      </w:r>
    </w:p>
    <w:p w14:paraId="421CFADE" w14:textId="51DFE9BC" w:rsidR="001B0DB5" w:rsidRPr="008776C7" w:rsidRDefault="001B0DB5" w:rsidP="00CA48EE">
      <w:pPr>
        <w:pStyle w:val="ListParagraph"/>
        <w:numPr>
          <w:ilvl w:val="0"/>
          <w:numId w:val="3"/>
        </w:numPr>
        <w:autoSpaceDE w:val="0"/>
        <w:rPr>
          <w:rFonts w:cs="Times New Roman"/>
          <w:sz w:val="24"/>
          <w:szCs w:val="24"/>
        </w:rPr>
      </w:pPr>
      <w:r>
        <w:rPr>
          <w:sz w:val="24"/>
          <w:szCs w:val="24"/>
        </w:rPr>
        <w:t>Prepare method statement(s) in accordance with the Council’s safety policies and COVID-19 operating protocols.</w:t>
      </w:r>
    </w:p>
    <w:p w14:paraId="601CA9BC" w14:textId="77777777" w:rsidR="00560586" w:rsidRPr="008776C7" w:rsidRDefault="00560586" w:rsidP="000A1C80">
      <w:pPr>
        <w:pStyle w:val="ListParagraph"/>
        <w:spacing w:after="240"/>
        <w:jc w:val="both"/>
        <w:rPr>
          <w:sz w:val="24"/>
          <w:szCs w:val="24"/>
        </w:rPr>
      </w:pPr>
    </w:p>
    <w:p w14:paraId="4766AA4A" w14:textId="77777777" w:rsidR="00805233" w:rsidRPr="008776C7" w:rsidRDefault="00805233" w:rsidP="00ED4469">
      <w:pPr>
        <w:pStyle w:val="Heading2"/>
        <w:ind w:left="993" w:hanging="567"/>
        <w:rPr>
          <w:sz w:val="24"/>
          <w:szCs w:val="24"/>
        </w:rPr>
      </w:pPr>
      <w:bookmarkStart w:id="6" w:name="_Toc40173606"/>
      <w:r w:rsidRPr="008776C7">
        <w:rPr>
          <w:sz w:val="24"/>
          <w:szCs w:val="24"/>
        </w:rPr>
        <w:t>Phase 2: Project Level Planning</w:t>
      </w:r>
      <w:bookmarkEnd w:id="6"/>
    </w:p>
    <w:p w14:paraId="489FB485" w14:textId="77777777" w:rsidR="00805233" w:rsidRPr="008776C7" w:rsidRDefault="00805233" w:rsidP="00CA48EE">
      <w:pPr>
        <w:pStyle w:val="ListParagraph"/>
        <w:numPr>
          <w:ilvl w:val="0"/>
          <w:numId w:val="3"/>
        </w:numPr>
        <w:spacing w:after="240"/>
        <w:jc w:val="both"/>
        <w:rPr>
          <w:sz w:val="24"/>
          <w:szCs w:val="24"/>
        </w:rPr>
      </w:pPr>
      <w:r w:rsidRPr="008776C7">
        <w:rPr>
          <w:sz w:val="24"/>
          <w:szCs w:val="24"/>
        </w:rPr>
        <w:t xml:space="preserve">Review project specific constraints </w:t>
      </w:r>
      <w:r w:rsidR="00086A71" w:rsidRPr="008776C7">
        <w:rPr>
          <w:sz w:val="24"/>
          <w:szCs w:val="24"/>
        </w:rPr>
        <w:t>to</w:t>
      </w:r>
      <w:r w:rsidRPr="008776C7">
        <w:rPr>
          <w:sz w:val="24"/>
          <w:szCs w:val="24"/>
        </w:rPr>
        <w:t xml:space="preserve"> confirm that the project can be constructed in compliance with the Phase 1 Method Statement</w:t>
      </w:r>
      <w:r w:rsidR="00BD23FD" w:rsidRPr="008776C7">
        <w:rPr>
          <w:sz w:val="24"/>
          <w:szCs w:val="24"/>
        </w:rPr>
        <w:t>(s)</w:t>
      </w:r>
      <w:r w:rsidRPr="008776C7">
        <w:rPr>
          <w:sz w:val="24"/>
          <w:szCs w:val="24"/>
        </w:rPr>
        <w:t>;</w:t>
      </w:r>
    </w:p>
    <w:p w14:paraId="31DD31C7" w14:textId="77777777" w:rsidR="000005A1" w:rsidRPr="008776C7" w:rsidRDefault="00805233" w:rsidP="00CA48EE">
      <w:pPr>
        <w:pStyle w:val="ListParagraph"/>
        <w:numPr>
          <w:ilvl w:val="0"/>
          <w:numId w:val="3"/>
        </w:numPr>
        <w:spacing w:after="240"/>
        <w:jc w:val="both"/>
        <w:rPr>
          <w:sz w:val="24"/>
          <w:szCs w:val="24"/>
        </w:rPr>
      </w:pPr>
      <w:r w:rsidRPr="008776C7">
        <w:rPr>
          <w:sz w:val="24"/>
          <w:szCs w:val="24"/>
        </w:rPr>
        <w:t>Develop</w:t>
      </w:r>
      <w:r w:rsidR="003D1874" w:rsidRPr="008776C7">
        <w:rPr>
          <w:sz w:val="24"/>
          <w:szCs w:val="24"/>
        </w:rPr>
        <w:t xml:space="preserve"> project specific</w:t>
      </w:r>
      <w:r w:rsidRPr="008776C7">
        <w:rPr>
          <w:sz w:val="24"/>
          <w:szCs w:val="24"/>
        </w:rPr>
        <w:t xml:space="preserve"> </w:t>
      </w:r>
      <w:r w:rsidR="002A41A5" w:rsidRPr="008776C7">
        <w:rPr>
          <w:sz w:val="24"/>
          <w:szCs w:val="24"/>
        </w:rPr>
        <w:t>health and safety</w:t>
      </w:r>
      <w:r w:rsidRPr="008776C7">
        <w:rPr>
          <w:sz w:val="24"/>
          <w:szCs w:val="24"/>
        </w:rPr>
        <w:t xml:space="preserve"> management documents e.g. Traffic Management Plan, Safe System of Work Plan, etc</w:t>
      </w:r>
      <w:r w:rsidR="000005A1" w:rsidRPr="008776C7">
        <w:rPr>
          <w:sz w:val="24"/>
          <w:szCs w:val="24"/>
        </w:rPr>
        <w:t>.</w:t>
      </w:r>
    </w:p>
    <w:p w14:paraId="0DCB6282" w14:textId="77777777" w:rsidR="00805233" w:rsidRPr="008776C7" w:rsidRDefault="00086A71" w:rsidP="00CA48EE">
      <w:pPr>
        <w:pStyle w:val="ListParagraph"/>
        <w:numPr>
          <w:ilvl w:val="0"/>
          <w:numId w:val="3"/>
        </w:numPr>
        <w:spacing w:after="240"/>
        <w:jc w:val="both"/>
        <w:rPr>
          <w:sz w:val="24"/>
          <w:szCs w:val="24"/>
        </w:rPr>
      </w:pPr>
      <w:r w:rsidRPr="008776C7">
        <w:rPr>
          <w:sz w:val="24"/>
          <w:szCs w:val="24"/>
        </w:rPr>
        <w:t>Make arrangements for</w:t>
      </w:r>
      <w:r w:rsidR="00805233" w:rsidRPr="008776C7">
        <w:rPr>
          <w:sz w:val="24"/>
          <w:szCs w:val="24"/>
        </w:rPr>
        <w:t xml:space="preserve"> all</w:t>
      </w:r>
      <w:r w:rsidRPr="008776C7">
        <w:rPr>
          <w:sz w:val="24"/>
          <w:szCs w:val="24"/>
        </w:rPr>
        <w:t xml:space="preserve"> necessary</w:t>
      </w:r>
      <w:r w:rsidR="00805233" w:rsidRPr="008776C7">
        <w:rPr>
          <w:sz w:val="24"/>
          <w:szCs w:val="24"/>
        </w:rPr>
        <w:t xml:space="preserve"> </w:t>
      </w:r>
      <w:r w:rsidRPr="008776C7">
        <w:rPr>
          <w:sz w:val="24"/>
          <w:szCs w:val="24"/>
        </w:rPr>
        <w:t>control measures</w:t>
      </w:r>
      <w:r w:rsidR="00805233" w:rsidRPr="008776C7">
        <w:rPr>
          <w:sz w:val="24"/>
          <w:szCs w:val="24"/>
        </w:rPr>
        <w:t xml:space="preserve"> </w:t>
      </w:r>
      <w:r w:rsidRPr="008776C7">
        <w:rPr>
          <w:sz w:val="24"/>
          <w:szCs w:val="24"/>
        </w:rPr>
        <w:t xml:space="preserve">to be </w:t>
      </w:r>
      <w:r w:rsidR="00805233" w:rsidRPr="008776C7">
        <w:rPr>
          <w:sz w:val="24"/>
          <w:szCs w:val="24"/>
        </w:rPr>
        <w:t xml:space="preserve">in place </w:t>
      </w:r>
      <w:r w:rsidRPr="008776C7">
        <w:rPr>
          <w:sz w:val="24"/>
          <w:szCs w:val="24"/>
        </w:rPr>
        <w:t>at the commencement of construction;</w:t>
      </w:r>
    </w:p>
    <w:p w14:paraId="4E8EC614" w14:textId="77777777" w:rsidR="00086A71" w:rsidRPr="008776C7" w:rsidRDefault="00BD23FD" w:rsidP="00CA48EE">
      <w:pPr>
        <w:pStyle w:val="ListParagraph"/>
        <w:numPr>
          <w:ilvl w:val="0"/>
          <w:numId w:val="3"/>
        </w:numPr>
        <w:spacing w:after="240"/>
        <w:jc w:val="both"/>
        <w:rPr>
          <w:sz w:val="24"/>
          <w:szCs w:val="24"/>
        </w:rPr>
      </w:pPr>
      <w:r w:rsidRPr="008776C7">
        <w:rPr>
          <w:sz w:val="24"/>
          <w:szCs w:val="24"/>
        </w:rPr>
        <w:t>Review and sign-off of p</w:t>
      </w:r>
      <w:r w:rsidR="003D1874" w:rsidRPr="008776C7">
        <w:rPr>
          <w:sz w:val="24"/>
          <w:szCs w:val="24"/>
        </w:rPr>
        <w:t xml:space="preserve">roject level planning </w:t>
      </w:r>
      <w:r w:rsidR="00086A71" w:rsidRPr="008776C7">
        <w:rPr>
          <w:sz w:val="24"/>
          <w:szCs w:val="24"/>
        </w:rPr>
        <w:t>by local management;</w:t>
      </w:r>
    </w:p>
    <w:p w14:paraId="5651D796" w14:textId="77777777" w:rsidR="00805233" w:rsidRPr="008776C7" w:rsidRDefault="00805233" w:rsidP="00CA48EE">
      <w:pPr>
        <w:pStyle w:val="ListParagraph"/>
        <w:numPr>
          <w:ilvl w:val="0"/>
          <w:numId w:val="3"/>
        </w:numPr>
        <w:spacing w:after="240"/>
        <w:jc w:val="both"/>
        <w:rPr>
          <w:sz w:val="24"/>
          <w:szCs w:val="24"/>
        </w:rPr>
      </w:pPr>
      <w:r w:rsidRPr="008776C7">
        <w:rPr>
          <w:sz w:val="24"/>
          <w:szCs w:val="24"/>
        </w:rPr>
        <w:t xml:space="preserve">Provide feedback to </w:t>
      </w:r>
      <w:r w:rsidR="00BD23FD" w:rsidRPr="008776C7">
        <w:rPr>
          <w:sz w:val="24"/>
          <w:szCs w:val="24"/>
        </w:rPr>
        <w:t>P</w:t>
      </w:r>
      <w:r w:rsidR="00086A71" w:rsidRPr="008776C7">
        <w:rPr>
          <w:sz w:val="24"/>
          <w:szCs w:val="24"/>
        </w:rPr>
        <w:t>rogramme</w:t>
      </w:r>
      <w:r w:rsidRPr="008776C7">
        <w:rPr>
          <w:sz w:val="24"/>
          <w:szCs w:val="24"/>
        </w:rPr>
        <w:t xml:space="preserve"> Level Planning team</w:t>
      </w:r>
      <w:r w:rsidR="004E6C70" w:rsidRPr="008776C7">
        <w:rPr>
          <w:sz w:val="24"/>
          <w:szCs w:val="24"/>
        </w:rPr>
        <w:t>s</w:t>
      </w:r>
      <w:r w:rsidR="00086A71" w:rsidRPr="008776C7">
        <w:rPr>
          <w:sz w:val="24"/>
          <w:szCs w:val="24"/>
        </w:rPr>
        <w:t>.</w:t>
      </w:r>
    </w:p>
    <w:p w14:paraId="1CC88C08" w14:textId="77777777" w:rsidR="00805233" w:rsidRPr="008776C7" w:rsidRDefault="00805233" w:rsidP="00ED4469">
      <w:pPr>
        <w:pStyle w:val="Heading2"/>
        <w:ind w:left="993" w:hanging="567"/>
        <w:rPr>
          <w:sz w:val="24"/>
          <w:szCs w:val="24"/>
        </w:rPr>
      </w:pPr>
      <w:bookmarkStart w:id="7" w:name="_Toc40173607"/>
      <w:r w:rsidRPr="008776C7">
        <w:rPr>
          <w:sz w:val="24"/>
          <w:szCs w:val="24"/>
        </w:rPr>
        <w:t>Phase 3: Construction</w:t>
      </w:r>
      <w:bookmarkEnd w:id="7"/>
    </w:p>
    <w:p w14:paraId="54B0D005" w14:textId="77777777" w:rsidR="00805233" w:rsidRPr="008776C7" w:rsidRDefault="00086A71" w:rsidP="00CA48EE">
      <w:pPr>
        <w:pStyle w:val="ListParagraph"/>
        <w:numPr>
          <w:ilvl w:val="0"/>
          <w:numId w:val="3"/>
        </w:numPr>
        <w:spacing w:after="240"/>
        <w:jc w:val="both"/>
        <w:rPr>
          <w:sz w:val="24"/>
          <w:szCs w:val="24"/>
        </w:rPr>
      </w:pPr>
      <w:r w:rsidRPr="008776C7">
        <w:rPr>
          <w:sz w:val="24"/>
          <w:szCs w:val="24"/>
        </w:rPr>
        <w:t>Provide site briefing/ Toolbox Talk to site operatives</w:t>
      </w:r>
      <w:r w:rsidR="00805233" w:rsidRPr="008776C7">
        <w:rPr>
          <w:sz w:val="24"/>
          <w:szCs w:val="24"/>
        </w:rPr>
        <w:t>;</w:t>
      </w:r>
    </w:p>
    <w:p w14:paraId="1E2923BD" w14:textId="77777777" w:rsidR="00086A71" w:rsidRPr="008776C7" w:rsidRDefault="00086A71" w:rsidP="00CA48EE">
      <w:pPr>
        <w:pStyle w:val="ListParagraph"/>
        <w:numPr>
          <w:ilvl w:val="0"/>
          <w:numId w:val="3"/>
        </w:numPr>
        <w:spacing w:after="240"/>
        <w:jc w:val="both"/>
        <w:rPr>
          <w:sz w:val="24"/>
          <w:szCs w:val="24"/>
        </w:rPr>
      </w:pPr>
      <w:r w:rsidRPr="008776C7">
        <w:rPr>
          <w:sz w:val="24"/>
          <w:szCs w:val="24"/>
        </w:rPr>
        <w:t>Construction</w:t>
      </w:r>
      <w:r w:rsidR="00593525" w:rsidRPr="008776C7">
        <w:rPr>
          <w:sz w:val="24"/>
          <w:szCs w:val="24"/>
        </w:rPr>
        <w:t xml:space="preserve">, onsite supervision by </w:t>
      </w:r>
      <w:r w:rsidR="00B25753" w:rsidRPr="008776C7">
        <w:rPr>
          <w:sz w:val="24"/>
          <w:szCs w:val="24"/>
        </w:rPr>
        <w:t>Supervisor/ F</w:t>
      </w:r>
      <w:r w:rsidR="00593525" w:rsidRPr="008776C7">
        <w:rPr>
          <w:sz w:val="24"/>
          <w:szCs w:val="24"/>
        </w:rPr>
        <w:t>oreman</w:t>
      </w:r>
      <w:r w:rsidRPr="008776C7">
        <w:rPr>
          <w:sz w:val="24"/>
          <w:szCs w:val="24"/>
        </w:rPr>
        <w:t>;</w:t>
      </w:r>
    </w:p>
    <w:p w14:paraId="2B4CCDEC" w14:textId="77777777" w:rsidR="003D1874" w:rsidRPr="008776C7" w:rsidRDefault="003D1874" w:rsidP="00CA48EE">
      <w:pPr>
        <w:pStyle w:val="ListParagraph"/>
        <w:numPr>
          <w:ilvl w:val="0"/>
          <w:numId w:val="3"/>
        </w:numPr>
        <w:spacing w:after="240"/>
        <w:jc w:val="both"/>
        <w:rPr>
          <w:sz w:val="24"/>
          <w:szCs w:val="24"/>
        </w:rPr>
      </w:pPr>
      <w:r w:rsidRPr="008776C7">
        <w:rPr>
          <w:sz w:val="24"/>
          <w:szCs w:val="24"/>
        </w:rPr>
        <w:t>Oversight by local engineering staff;</w:t>
      </w:r>
    </w:p>
    <w:p w14:paraId="3C849C6B" w14:textId="77777777" w:rsidR="00805233" w:rsidRPr="008776C7" w:rsidRDefault="00086A71" w:rsidP="00CA48EE">
      <w:pPr>
        <w:pStyle w:val="ListParagraph"/>
        <w:numPr>
          <w:ilvl w:val="0"/>
          <w:numId w:val="3"/>
        </w:numPr>
        <w:spacing w:after="240"/>
        <w:jc w:val="both"/>
        <w:rPr>
          <w:sz w:val="24"/>
          <w:szCs w:val="24"/>
        </w:rPr>
      </w:pPr>
      <w:r w:rsidRPr="008776C7">
        <w:rPr>
          <w:sz w:val="24"/>
          <w:szCs w:val="24"/>
        </w:rPr>
        <w:t>Provide any feedback to Programme &amp; Project Level Planning team</w:t>
      </w:r>
      <w:r w:rsidR="00805233" w:rsidRPr="008776C7">
        <w:rPr>
          <w:sz w:val="24"/>
          <w:szCs w:val="24"/>
        </w:rPr>
        <w:t>.</w:t>
      </w:r>
    </w:p>
    <w:p w14:paraId="46718BDD" w14:textId="77777777" w:rsidR="00086A71" w:rsidRPr="008776C7" w:rsidRDefault="00086A71" w:rsidP="00ED4469">
      <w:pPr>
        <w:pStyle w:val="Heading2"/>
        <w:ind w:left="993" w:hanging="567"/>
        <w:rPr>
          <w:sz w:val="24"/>
          <w:szCs w:val="24"/>
        </w:rPr>
      </w:pPr>
      <w:bookmarkStart w:id="8" w:name="_Toc40173608"/>
      <w:r w:rsidRPr="008776C7">
        <w:rPr>
          <w:sz w:val="24"/>
          <w:szCs w:val="24"/>
        </w:rPr>
        <w:t xml:space="preserve">Phase </w:t>
      </w:r>
      <w:r w:rsidR="00A42DF6" w:rsidRPr="008776C7">
        <w:rPr>
          <w:sz w:val="24"/>
          <w:szCs w:val="24"/>
        </w:rPr>
        <w:t>4</w:t>
      </w:r>
      <w:r w:rsidRPr="008776C7">
        <w:rPr>
          <w:sz w:val="24"/>
          <w:szCs w:val="24"/>
        </w:rPr>
        <w:t xml:space="preserve">: Ongoing Review and </w:t>
      </w:r>
      <w:r w:rsidR="00530C1C" w:rsidRPr="008776C7">
        <w:rPr>
          <w:sz w:val="24"/>
          <w:szCs w:val="24"/>
        </w:rPr>
        <w:t>Oversight</w:t>
      </w:r>
      <w:bookmarkEnd w:id="8"/>
    </w:p>
    <w:p w14:paraId="0D0F72B5" w14:textId="77777777" w:rsidR="003D1874" w:rsidRPr="008776C7" w:rsidRDefault="003D1874" w:rsidP="00CA48EE">
      <w:pPr>
        <w:pStyle w:val="ListParagraph"/>
        <w:numPr>
          <w:ilvl w:val="0"/>
          <w:numId w:val="3"/>
        </w:numPr>
        <w:spacing w:after="240"/>
        <w:jc w:val="both"/>
        <w:rPr>
          <w:sz w:val="24"/>
          <w:szCs w:val="24"/>
        </w:rPr>
      </w:pPr>
      <w:r w:rsidRPr="008776C7">
        <w:rPr>
          <w:sz w:val="24"/>
          <w:szCs w:val="24"/>
        </w:rPr>
        <w:t xml:space="preserve">Agree schedule of site visits and inspections by </w:t>
      </w:r>
      <w:r w:rsidR="002A41A5" w:rsidRPr="008776C7">
        <w:rPr>
          <w:sz w:val="24"/>
          <w:szCs w:val="24"/>
        </w:rPr>
        <w:t>Health and Safety</w:t>
      </w:r>
      <w:r w:rsidRPr="008776C7">
        <w:rPr>
          <w:sz w:val="24"/>
          <w:szCs w:val="24"/>
        </w:rPr>
        <w:t xml:space="preserve"> Officer</w:t>
      </w:r>
      <w:r w:rsidR="002A41A5" w:rsidRPr="008776C7">
        <w:rPr>
          <w:sz w:val="24"/>
          <w:szCs w:val="24"/>
        </w:rPr>
        <w:t>s</w:t>
      </w:r>
      <w:r w:rsidRPr="008776C7">
        <w:rPr>
          <w:sz w:val="24"/>
          <w:szCs w:val="24"/>
        </w:rPr>
        <w:t xml:space="preserve"> &amp; Management;</w:t>
      </w:r>
    </w:p>
    <w:p w14:paraId="24B03FEE" w14:textId="77777777" w:rsidR="00086A71" w:rsidRPr="008776C7" w:rsidRDefault="003D1874" w:rsidP="00CA48EE">
      <w:pPr>
        <w:pStyle w:val="ListParagraph"/>
        <w:numPr>
          <w:ilvl w:val="0"/>
          <w:numId w:val="3"/>
        </w:numPr>
        <w:spacing w:after="240"/>
        <w:jc w:val="both"/>
        <w:rPr>
          <w:sz w:val="24"/>
          <w:szCs w:val="24"/>
        </w:rPr>
      </w:pPr>
      <w:r w:rsidRPr="008776C7">
        <w:rPr>
          <w:sz w:val="24"/>
          <w:szCs w:val="24"/>
        </w:rPr>
        <w:t>Undertake</w:t>
      </w:r>
      <w:r w:rsidR="00086A71" w:rsidRPr="008776C7">
        <w:rPr>
          <w:sz w:val="24"/>
          <w:szCs w:val="24"/>
        </w:rPr>
        <w:t xml:space="preserve"> inspections;</w:t>
      </w:r>
    </w:p>
    <w:p w14:paraId="19551344" w14:textId="77777777" w:rsidR="00086A71" w:rsidRPr="008776C7" w:rsidRDefault="003D1874" w:rsidP="00CA48EE">
      <w:pPr>
        <w:pStyle w:val="ListParagraph"/>
        <w:numPr>
          <w:ilvl w:val="0"/>
          <w:numId w:val="3"/>
        </w:numPr>
        <w:spacing w:after="240"/>
        <w:jc w:val="both"/>
        <w:rPr>
          <w:sz w:val="24"/>
          <w:szCs w:val="24"/>
        </w:rPr>
      </w:pPr>
      <w:r w:rsidRPr="008776C7">
        <w:rPr>
          <w:sz w:val="24"/>
          <w:szCs w:val="24"/>
        </w:rPr>
        <w:t xml:space="preserve">Periodic discussion of inspection findings (Weekly at first and reducing </w:t>
      </w:r>
      <w:r w:rsidR="00593525" w:rsidRPr="008776C7">
        <w:rPr>
          <w:sz w:val="24"/>
          <w:szCs w:val="24"/>
        </w:rPr>
        <w:t>if no</w:t>
      </w:r>
      <w:r w:rsidR="00B25753" w:rsidRPr="008776C7">
        <w:rPr>
          <w:sz w:val="24"/>
          <w:szCs w:val="24"/>
        </w:rPr>
        <w:t xml:space="preserve"> </w:t>
      </w:r>
      <w:r w:rsidR="00593525" w:rsidRPr="008776C7">
        <w:rPr>
          <w:sz w:val="24"/>
          <w:szCs w:val="24"/>
        </w:rPr>
        <w:t>non</w:t>
      </w:r>
      <w:r w:rsidR="00B25753" w:rsidRPr="008776C7">
        <w:rPr>
          <w:sz w:val="24"/>
          <w:szCs w:val="24"/>
        </w:rPr>
        <w:t>-</w:t>
      </w:r>
      <w:r w:rsidR="00593525" w:rsidRPr="008776C7">
        <w:rPr>
          <w:sz w:val="24"/>
          <w:szCs w:val="24"/>
        </w:rPr>
        <w:t>compliance issues aris</w:t>
      </w:r>
      <w:r w:rsidR="00B25753" w:rsidRPr="008776C7">
        <w:rPr>
          <w:sz w:val="24"/>
          <w:szCs w:val="24"/>
        </w:rPr>
        <w:t>ing</w:t>
      </w:r>
      <w:r w:rsidRPr="008776C7">
        <w:rPr>
          <w:sz w:val="24"/>
          <w:szCs w:val="24"/>
        </w:rPr>
        <w:t>)</w:t>
      </w:r>
      <w:r w:rsidR="00086A71" w:rsidRPr="008776C7">
        <w:rPr>
          <w:sz w:val="24"/>
          <w:szCs w:val="24"/>
        </w:rPr>
        <w:t>;</w:t>
      </w:r>
    </w:p>
    <w:p w14:paraId="6FD0CD0D" w14:textId="77777777" w:rsidR="00086A71" w:rsidRPr="008776C7" w:rsidRDefault="00086A71" w:rsidP="00CA48EE">
      <w:pPr>
        <w:pStyle w:val="ListParagraph"/>
        <w:numPr>
          <w:ilvl w:val="0"/>
          <w:numId w:val="3"/>
        </w:numPr>
        <w:spacing w:line="276" w:lineRule="auto"/>
        <w:jc w:val="both"/>
        <w:rPr>
          <w:sz w:val="24"/>
          <w:szCs w:val="24"/>
        </w:rPr>
      </w:pPr>
      <w:r w:rsidRPr="008776C7">
        <w:rPr>
          <w:sz w:val="24"/>
          <w:szCs w:val="24"/>
        </w:rPr>
        <w:t>Provide any feedback to Programme &amp; Project Level Planning team</w:t>
      </w:r>
      <w:r w:rsidR="003D1874" w:rsidRPr="008776C7">
        <w:rPr>
          <w:sz w:val="24"/>
          <w:szCs w:val="24"/>
        </w:rPr>
        <w:t>s</w:t>
      </w:r>
      <w:r w:rsidRPr="008776C7">
        <w:rPr>
          <w:sz w:val="24"/>
          <w:szCs w:val="24"/>
        </w:rPr>
        <w:t>.</w:t>
      </w:r>
    </w:p>
    <w:p w14:paraId="38575227" w14:textId="77777777" w:rsidR="003D1874" w:rsidRPr="008776C7" w:rsidRDefault="003D1874" w:rsidP="00ED4469">
      <w:pPr>
        <w:spacing w:line="276" w:lineRule="auto"/>
        <w:rPr>
          <w:sz w:val="24"/>
          <w:szCs w:val="24"/>
        </w:rPr>
      </w:pPr>
    </w:p>
    <w:p w14:paraId="08F76156" w14:textId="77777777" w:rsidR="000005A1" w:rsidRPr="005569D0" w:rsidRDefault="000005A1" w:rsidP="00ED4469">
      <w:pPr>
        <w:pStyle w:val="Heading1"/>
        <w:spacing w:after="0" w:line="276" w:lineRule="auto"/>
        <w:ind w:left="426" w:hanging="426"/>
      </w:pPr>
      <w:bookmarkStart w:id="9" w:name="_Toc40173609"/>
      <w:r>
        <w:t>Supply Chains</w:t>
      </w:r>
      <w:bookmarkEnd w:id="9"/>
    </w:p>
    <w:p w14:paraId="155DD871" w14:textId="77777777" w:rsidR="004A1E02" w:rsidRPr="008776C7" w:rsidRDefault="000801DD" w:rsidP="00ED4469">
      <w:pPr>
        <w:spacing w:line="276" w:lineRule="auto"/>
        <w:ind w:left="426"/>
        <w:jc w:val="both"/>
        <w:rPr>
          <w:sz w:val="24"/>
          <w:szCs w:val="24"/>
        </w:rPr>
      </w:pPr>
      <w:r w:rsidRPr="008776C7">
        <w:rPr>
          <w:sz w:val="24"/>
          <w:szCs w:val="24"/>
        </w:rPr>
        <w:t xml:space="preserve">In order to assess the </w:t>
      </w:r>
      <w:r w:rsidR="007B07C1" w:rsidRPr="008776C7">
        <w:rPr>
          <w:sz w:val="24"/>
          <w:szCs w:val="24"/>
        </w:rPr>
        <w:t>potential impact on the spread of COVID-19 from the reactivation of supply chains</w:t>
      </w:r>
      <w:r w:rsidRPr="008776C7">
        <w:rPr>
          <w:sz w:val="24"/>
          <w:szCs w:val="24"/>
        </w:rPr>
        <w:t xml:space="preserve"> </w:t>
      </w:r>
      <w:r w:rsidR="007B07C1" w:rsidRPr="008776C7">
        <w:rPr>
          <w:sz w:val="24"/>
          <w:szCs w:val="24"/>
        </w:rPr>
        <w:t>discussions were had</w:t>
      </w:r>
      <w:r w:rsidR="009C1808" w:rsidRPr="008776C7">
        <w:rPr>
          <w:sz w:val="24"/>
          <w:szCs w:val="24"/>
        </w:rPr>
        <w:t xml:space="preserve"> with </w:t>
      </w:r>
      <w:r w:rsidR="00E96962" w:rsidRPr="008776C7">
        <w:rPr>
          <w:sz w:val="24"/>
          <w:szCs w:val="24"/>
        </w:rPr>
        <w:t xml:space="preserve">various </w:t>
      </w:r>
      <w:r w:rsidR="009C1808" w:rsidRPr="008776C7">
        <w:rPr>
          <w:sz w:val="24"/>
          <w:szCs w:val="24"/>
        </w:rPr>
        <w:t xml:space="preserve">industry </w:t>
      </w:r>
      <w:r w:rsidR="00E96962" w:rsidRPr="008776C7">
        <w:rPr>
          <w:sz w:val="24"/>
          <w:szCs w:val="24"/>
        </w:rPr>
        <w:t>figures to gauge the level of risk associated with their operations and also the availability of materials used in their own supply chains</w:t>
      </w:r>
      <w:r w:rsidR="007B07C1" w:rsidRPr="008776C7">
        <w:rPr>
          <w:sz w:val="24"/>
          <w:szCs w:val="24"/>
        </w:rPr>
        <w:t>.</w:t>
      </w:r>
    </w:p>
    <w:p w14:paraId="64DB6595" w14:textId="77777777" w:rsidR="00ED4469" w:rsidRPr="00ED4469" w:rsidRDefault="00ED4469" w:rsidP="00ED4469">
      <w:pPr>
        <w:spacing w:line="276" w:lineRule="auto"/>
        <w:rPr>
          <w:b/>
          <w:bCs/>
        </w:rPr>
      </w:pPr>
    </w:p>
    <w:p w14:paraId="136AAF75" w14:textId="6BDC879B" w:rsidR="000005A1" w:rsidRDefault="000005A1" w:rsidP="00ED4469">
      <w:pPr>
        <w:pStyle w:val="Heading2"/>
        <w:ind w:left="993" w:hanging="567"/>
        <w:rPr>
          <w:sz w:val="24"/>
          <w:szCs w:val="24"/>
        </w:rPr>
      </w:pPr>
      <w:bookmarkStart w:id="10" w:name="_Toc40173610"/>
      <w:r w:rsidRPr="008776C7">
        <w:rPr>
          <w:sz w:val="24"/>
          <w:szCs w:val="24"/>
        </w:rPr>
        <w:t>Bitumen</w:t>
      </w:r>
      <w:bookmarkEnd w:id="10"/>
    </w:p>
    <w:p w14:paraId="7ED9DAF7" w14:textId="4BD1D606" w:rsidR="00943D66" w:rsidRPr="008776C7" w:rsidRDefault="00E96962" w:rsidP="00ED4469">
      <w:pPr>
        <w:spacing w:after="240"/>
        <w:ind w:left="993"/>
        <w:jc w:val="both"/>
        <w:rPr>
          <w:sz w:val="24"/>
          <w:szCs w:val="24"/>
        </w:rPr>
      </w:pPr>
      <w:r w:rsidRPr="008776C7">
        <w:rPr>
          <w:sz w:val="24"/>
          <w:szCs w:val="24"/>
        </w:rPr>
        <w:t xml:space="preserve">Bitumen </w:t>
      </w:r>
      <w:r w:rsidR="00943D66" w:rsidRPr="008776C7">
        <w:rPr>
          <w:sz w:val="24"/>
          <w:szCs w:val="24"/>
        </w:rPr>
        <w:t>suppliers</w:t>
      </w:r>
      <w:r w:rsidRPr="008776C7">
        <w:rPr>
          <w:sz w:val="24"/>
          <w:szCs w:val="24"/>
        </w:rPr>
        <w:t xml:space="preserve"> </w:t>
      </w:r>
      <w:r w:rsidR="006D790A">
        <w:rPr>
          <w:sz w:val="24"/>
          <w:szCs w:val="24"/>
        </w:rPr>
        <w:t>should be contacted to</w:t>
      </w:r>
      <w:r w:rsidRPr="008776C7">
        <w:rPr>
          <w:sz w:val="24"/>
          <w:szCs w:val="24"/>
        </w:rPr>
        <w:t xml:space="preserve"> confirm</w:t>
      </w:r>
      <w:r w:rsidR="006D790A">
        <w:rPr>
          <w:sz w:val="24"/>
          <w:szCs w:val="24"/>
        </w:rPr>
        <w:t xml:space="preserve"> </w:t>
      </w:r>
      <w:r w:rsidRPr="008776C7">
        <w:rPr>
          <w:sz w:val="24"/>
          <w:szCs w:val="24"/>
        </w:rPr>
        <w:t xml:space="preserve">that </w:t>
      </w:r>
      <w:r w:rsidR="00943D66" w:rsidRPr="008776C7">
        <w:rPr>
          <w:sz w:val="24"/>
          <w:szCs w:val="24"/>
        </w:rPr>
        <w:t xml:space="preserve">they have an adequate supply of all stock products available and arrangements have already been made for </w:t>
      </w:r>
      <w:r w:rsidR="00CD79E1" w:rsidRPr="008776C7">
        <w:rPr>
          <w:sz w:val="24"/>
          <w:szCs w:val="24"/>
        </w:rPr>
        <w:t>physical</w:t>
      </w:r>
      <w:r w:rsidR="00943D66" w:rsidRPr="008776C7">
        <w:rPr>
          <w:sz w:val="24"/>
          <w:szCs w:val="24"/>
        </w:rPr>
        <w:t xml:space="preserve"> distancing during the manufacturing process.</w:t>
      </w:r>
    </w:p>
    <w:p w14:paraId="20AD83A0" w14:textId="77777777" w:rsidR="001C4DE4" w:rsidRDefault="001C4DE4" w:rsidP="00ED4469">
      <w:pPr>
        <w:spacing w:after="240"/>
        <w:ind w:left="993"/>
        <w:jc w:val="both"/>
        <w:rPr>
          <w:sz w:val="24"/>
          <w:szCs w:val="24"/>
        </w:rPr>
      </w:pPr>
    </w:p>
    <w:p w14:paraId="06B2302B" w14:textId="3533D635" w:rsidR="00E96962" w:rsidRPr="008776C7" w:rsidRDefault="00943D66" w:rsidP="00ED4469">
      <w:pPr>
        <w:spacing w:after="240"/>
        <w:ind w:left="993"/>
        <w:jc w:val="both"/>
        <w:rPr>
          <w:sz w:val="24"/>
          <w:szCs w:val="24"/>
        </w:rPr>
      </w:pPr>
      <w:r w:rsidRPr="008776C7">
        <w:rPr>
          <w:sz w:val="24"/>
          <w:szCs w:val="24"/>
        </w:rPr>
        <w:t>Bitumen supplier</w:t>
      </w:r>
      <w:r w:rsidR="00F64216" w:rsidRPr="008776C7">
        <w:rPr>
          <w:sz w:val="24"/>
          <w:szCs w:val="24"/>
        </w:rPr>
        <w:t>s</w:t>
      </w:r>
      <w:r w:rsidRPr="008776C7">
        <w:rPr>
          <w:sz w:val="24"/>
          <w:szCs w:val="24"/>
        </w:rPr>
        <w:t xml:space="preserve"> provide two different services;</w:t>
      </w:r>
    </w:p>
    <w:p w14:paraId="7CEE8D9A" w14:textId="77777777" w:rsidR="00943D66" w:rsidRPr="008776C7" w:rsidRDefault="00943D66" w:rsidP="00CA48EE">
      <w:pPr>
        <w:pStyle w:val="ListParagraph"/>
        <w:numPr>
          <w:ilvl w:val="0"/>
          <w:numId w:val="2"/>
        </w:numPr>
        <w:spacing w:after="240"/>
        <w:ind w:left="1713"/>
        <w:jc w:val="both"/>
        <w:rPr>
          <w:sz w:val="24"/>
          <w:szCs w:val="24"/>
        </w:rPr>
      </w:pPr>
      <w:r w:rsidRPr="008776C7">
        <w:rPr>
          <w:sz w:val="24"/>
          <w:szCs w:val="24"/>
        </w:rPr>
        <w:t xml:space="preserve">Bulk Supply of Bitumen to </w:t>
      </w:r>
      <w:r w:rsidR="00AD53A9" w:rsidRPr="008776C7">
        <w:rPr>
          <w:sz w:val="24"/>
          <w:szCs w:val="24"/>
        </w:rPr>
        <w:t>Local Authorities</w:t>
      </w:r>
      <w:r w:rsidRPr="008776C7">
        <w:rPr>
          <w:sz w:val="24"/>
          <w:szCs w:val="24"/>
        </w:rPr>
        <w:t>, and;</w:t>
      </w:r>
    </w:p>
    <w:p w14:paraId="66BB3EAF" w14:textId="77777777" w:rsidR="00943D66" w:rsidRPr="008776C7" w:rsidRDefault="00943D66" w:rsidP="00CA48EE">
      <w:pPr>
        <w:pStyle w:val="ListParagraph"/>
        <w:numPr>
          <w:ilvl w:val="0"/>
          <w:numId w:val="2"/>
        </w:numPr>
        <w:spacing w:after="240"/>
        <w:ind w:left="1713"/>
        <w:jc w:val="both"/>
        <w:rPr>
          <w:sz w:val="24"/>
          <w:szCs w:val="24"/>
        </w:rPr>
      </w:pPr>
      <w:r w:rsidRPr="008776C7">
        <w:rPr>
          <w:sz w:val="24"/>
          <w:szCs w:val="24"/>
        </w:rPr>
        <w:t>Supply and Spray.</w:t>
      </w:r>
    </w:p>
    <w:p w14:paraId="5D6606F4" w14:textId="77777777" w:rsidR="009520DE" w:rsidRDefault="00943D66" w:rsidP="009520DE">
      <w:pPr>
        <w:spacing w:after="240"/>
        <w:ind w:left="993"/>
        <w:jc w:val="both"/>
        <w:rPr>
          <w:sz w:val="24"/>
          <w:szCs w:val="24"/>
        </w:rPr>
      </w:pPr>
      <w:r w:rsidRPr="008776C7">
        <w:rPr>
          <w:sz w:val="24"/>
          <w:szCs w:val="24"/>
        </w:rPr>
        <w:t xml:space="preserve">In both scenarios it is possible for the tanker/ sprayer drivers </w:t>
      </w:r>
      <w:r w:rsidR="00F64216" w:rsidRPr="008776C7">
        <w:rPr>
          <w:sz w:val="24"/>
          <w:szCs w:val="24"/>
        </w:rPr>
        <w:t>to</w:t>
      </w:r>
      <w:r w:rsidRPr="008776C7">
        <w:rPr>
          <w:sz w:val="24"/>
          <w:szCs w:val="24"/>
        </w:rPr>
        <w:t xml:space="preserve"> spend the majority of </w:t>
      </w:r>
      <w:r w:rsidR="00F64216" w:rsidRPr="008776C7">
        <w:rPr>
          <w:sz w:val="24"/>
          <w:szCs w:val="24"/>
        </w:rPr>
        <w:t xml:space="preserve">their time on site in their </w:t>
      </w:r>
      <w:r w:rsidRPr="008776C7">
        <w:rPr>
          <w:sz w:val="24"/>
          <w:szCs w:val="24"/>
        </w:rPr>
        <w:t>vehicle and when outside it is possible to remain apart from other workers on site</w:t>
      </w:r>
      <w:r w:rsidR="009520DE">
        <w:rPr>
          <w:sz w:val="24"/>
          <w:szCs w:val="24"/>
        </w:rPr>
        <w:t xml:space="preserve"> and adhere to</w:t>
      </w:r>
      <w:r w:rsidR="00F64216" w:rsidRPr="008776C7">
        <w:rPr>
          <w:sz w:val="24"/>
          <w:szCs w:val="24"/>
        </w:rPr>
        <w:t xml:space="preserve"> COVID-</w:t>
      </w:r>
      <w:r w:rsidR="00E96962" w:rsidRPr="008776C7">
        <w:rPr>
          <w:sz w:val="24"/>
          <w:szCs w:val="24"/>
        </w:rPr>
        <w:t xml:space="preserve">19 operational </w:t>
      </w:r>
      <w:r w:rsidR="00F64216" w:rsidRPr="008776C7">
        <w:rPr>
          <w:sz w:val="24"/>
          <w:szCs w:val="24"/>
        </w:rPr>
        <w:t>protocols</w:t>
      </w:r>
      <w:bookmarkStart w:id="11" w:name="_Toc40173611"/>
      <w:r w:rsidR="009520DE">
        <w:rPr>
          <w:sz w:val="24"/>
          <w:szCs w:val="24"/>
        </w:rPr>
        <w:t>.</w:t>
      </w:r>
    </w:p>
    <w:p w14:paraId="6A71C9FD" w14:textId="39F3EA08" w:rsidR="000005A1" w:rsidRPr="008776C7" w:rsidRDefault="007B07C1" w:rsidP="009520DE">
      <w:pPr>
        <w:spacing w:after="240"/>
        <w:ind w:left="993"/>
        <w:jc w:val="both"/>
        <w:rPr>
          <w:sz w:val="24"/>
          <w:szCs w:val="24"/>
        </w:rPr>
      </w:pPr>
      <w:r w:rsidRPr="008776C7">
        <w:rPr>
          <w:sz w:val="24"/>
          <w:szCs w:val="24"/>
        </w:rPr>
        <w:t xml:space="preserve">Road </w:t>
      </w:r>
      <w:r w:rsidR="000005A1" w:rsidRPr="008776C7">
        <w:rPr>
          <w:sz w:val="24"/>
          <w:szCs w:val="24"/>
        </w:rPr>
        <w:t>Surfa</w:t>
      </w:r>
      <w:r w:rsidR="006C483D" w:rsidRPr="008776C7">
        <w:rPr>
          <w:sz w:val="24"/>
          <w:szCs w:val="24"/>
        </w:rPr>
        <w:t>cing Contractors</w:t>
      </w:r>
      <w:bookmarkEnd w:id="11"/>
    </w:p>
    <w:p w14:paraId="2A5ED6FD" w14:textId="088504ED" w:rsidR="006D38D3" w:rsidRPr="008776C7" w:rsidRDefault="007B07C1" w:rsidP="00ED4469">
      <w:pPr>
        <w:spacing w:after="240"/>
        <w:ind w:left="993"/>
        <w:jc w:val="both"/>
        <w:rPr>
          <w:sz w:val="24"/>
          <w:szCs w:val="24"/>
        </w:rPr>
      </w:pPr>
      <w:r w:rsidRPr="008776C7">
        <w:rPr>
          <w:sz w:val="24"/>
          <w:szCs w:val="24"/>
        </w:rPr>
        <w:t xml:space="preserve">Road </w:t>
      </w:r>
      <w:r w:rsidR="006D38D3" w:rsidRPr="008776C7">
        <w:rPr>
          <w:sz w:val="24"/>
          <w:szCs w:val="24"/>
        </w:rPr>
        <w:t>Surfacing</w:t>
      </w:r>
      <w:r w:rsidRPr="008776C7">
        <w:rPr>
          <w:sz w:val="24"/>
          <w:szCs w:val="24"/>
        </w:rPr>
        <w:t xml:space="preserve"> Contractors</w:t>
      </w:r>
      <w:r w:rsidR="006D38D3" w:rsidRPr="008776C7">
        <w:rPr>
          <w:sz w:val="24"/>
          <w:szCs w:val="24"/>
        </w:rPr>
        <w:t xml:space="preserve"> have already assessed their operations and developed procedures to manage the COVID-19 risk. </w:t>
      </w:r>
      <w:r w:rsidRPr="008776C7">
        <w:rPr>
          <w:sz w:val="24"/>
          <w:szCs w:val="24"/>
        </w:rPr>
        <w:t>In general road s</w:t>
      </w:r>
      <w:r w:rsidR="006D38D3" w:rsidRPr="008776C7">
        <w:rPr>
          <w:sz w:val="24"/>
          <w:szCs w:val="24"/>
        </w:rPr>
        <w:t>urfacing operations</w:t>
      </w:r>
      <w:r w:rsidR="00A70CAE" w:rsidRPr="008776C7">
        <w:rPr>
          <w:sz w:val="24"/>
          <w:szCs w:val="24"/>
        </w:rPr>
        <w:t xml:space="preserve"> involving Bituminous Macadam and Stone Mastic Asphalt </w:t>
      </w:r>
      <w:r w:rsidR="006D38D3" w:rsidRPr="008776C7">
        <w:rPr>
          <w:sz w:val="24"/>
          <w:szCs w:val="24"/>
        </w:rPr>
        <w:t>tend to be spread out over long lengths</w:t>
      </w:r>
      <w:r w:rsidR="00593525" w:rsidRPr="008776C7">
        <w:rPr>
          <w:sz w:val="24"/>
          <w:szCs w:val="24"/>
        </w:rPr>
        <w:t xml:space="preserve"> of roadway</w:t>
      </w:r>
      <w:r w:rsidR="006D38D3" w:rsidRPr="008776C7">
        <w:rPr>
          <w:sz w:val="24"/>
          <w:szCs w:val="24"/>
        </w:rPr>
        <w:t xml:space="preserve"> </w:t>
      </w:r>
      <w:r w:rsidRPr="008776C7">
        <w:rPr>
          <w:sz w:val="24"/>
          <w:szCs w:val="24"/>
        </w:rPr>
        <w:t>and would naturally</w:t>
      </w:r>
      <w:r w:rsidR="00A70CAE" w:rsidRPr="008776C7">
        <w:rPr>
          <w:sz w:val="24"/>
          <w:szCs w:val="24"/>
        </w:rPr>
        <w:t xml:space="preserve"> facilitate </w:t>
      </w:r>
      <w:r w:rsidR="00CD79E1" w:rsidRPr="008776C7">
        <w:rPr>
          <w:sz w:val="24"/>
          <w:szCs w:val="24"/>
        </w:rPr>
        <w:t>physical</w:t>
      </w:r>
      <w:r w:rsidR="00A70CAE" w:rsidRPr="008776C7">
        <w:rPr>
          <w:sz w:val="24"/>
          <w:szCs w:val="24"/>
        </w:rPr>
        <w:t xml:space="preserve"> distancing. Achieving </w:t>
      </w:r>
      <w:r w:rsidR="00CD79E1" w:rsidRPr="008776C7">
        <w:rPr>
          <w:sz w:val="24"/>
          <w:szCs w:val="24"/>
        </w:rPr>
        <w:t>physical</w:t>
      </w:r>
      <w:r w:rsidR="00A70CAE" w:rsidRPr="008776C7">
        <w:rPr>
          <w:sz w:val="24"/>
          <w:szCs w:val="24"/>
        </w:rPr>
        <w:t xml:space="preserve"> distancing during H</w:t>
      </w:r>
      <w:r w:rsidR="006D7560" w:rsidRPr="008776C7">
        <w:rPr>
          <w:sz w:val="24"/>
          <w:szCs w:val="24"/>
        </w:rPr>
        <w:t xml:space="preserve">ot Rolled Asphalt </w:t>
      </w:r>
      <w:r w:rsidR="00A70CAE" w:rsidRPr="008776C7">
        <w:rPr>
          <w:sz w:val="24"/>
          <w:szCs w:val="24"/>
        </w:rPr>
        <w:t xml:space="preserve">works may be more problematic as there is a need for a number of staff to congregate around the chipper. </w:t>
      </w:r>
      <w:r w:rsidR="006D7560" w:rsidRPr="008776C7">
        <w:rPr>
          <w:sz w:val="24"/>
          <w:szCs w:val="24"/>
        </w:rPr>
        <w:t>A</w:t>
      </w:r>
      <w:r w:rsidR="00A70CAE" w:rsidRPr="008776C7">
        <w:rPr>
          <w:sz w:val="24"/>
          <w:szCs w:val="24"/>
        </w:rPr>
        <w:t xml:space="preserve"> separate </w:t>
      </w:r>
      <w:r w:rsidR="006D7560" w:rsidRPr="008776C7">
        <w:rPr>
          <w:sz w:val="24"/>
          <w:szCs w:val="24"/>
        </w:rPr>
        <w:t>assessment</w:t>
      </w:r>
      <w:r w:rsidR="00A70CAE" w:rsidRPr="008776C7">
        <w:rPr>
          <w:sz w:val="24"/>
          <w:szCs w:val="24"/>
        </w:rPr>
        <w:t xml:space="preserve"> will be needed to develop standard procedures for this work.</w:t>
      </w:r>
    </w:p>
    <w:p w14:paraId="136A66DA" w14:textId="4A68E8AF" w:rsidR="006D38D3" w:rsidRPr="008776C7" w:rsidRDefault="001F2ECC" w:rsidP="00ED4469">
      <w:pPr>
        <w:spacing w:after="240"/>
        <w:ind w:left="993"/>
        <w:jc w:val="both"/>
        <w:rPr>
          <w:sz w:val="24"/>
          <w:szCs w:val="24"/>
        </w:rPr>
      </w:pPr>
      <w:r w:rsidRPr="008776C7">
        <w:rPr>
          <w:sz w:val="24"/>
          <w:szCs w:val="24"/>
        </w:rPr>
        <w:t>There can often be a requirement for staff to travel long distances to get to work sites</w:t>
      </w:r>
      <w:r w:rsidR="009352AF" w:rsidRPr="008776C7">
        <w:rPr>
          <w:sz w:val="24"/>
          <w:szCs w:val="24"/>
        </w:rPr>
        <w:t>, including travel between counties</w:t>
      </w:r>
      <w:r w:rsidRPr="008776C7">
        <w:rPr>
          <w:sz w:val="24"/>
          <w:szCs w:val="24"/>
        </w:rPr>
        <w:t xml:space="preserve">. </w:t>
      </w:r>
      <w:r w:rsidR="00A779F6" w:rsidRPr="008776C7">
        <w:rPr>
          <w:sz w:val="24"/>
          <w:szCs w:val="24"/>
        </w:rPr>
        <w:t xml:space="preserve">Travel to/from sites is normally via a shared vehicle in which the feasibility of </w:t>
      </w:r>
      <w:r w:rsidR="00CD79E1" w:rsidRPr="008776C7">
        <w:rPr>
          <w:sz w:val="24"/>
          <w:szCs w:val="24"/>
        </w:rPr>
        <w:t>physical</w:t>
      </w:r>
      <w:r w:rsidR="00A779F6" w:rsidRPr="008776C7">
        <w:rPr>
          <w:sz w:val="24"/>
          <w:szCs w:val="24"/>
        </w:rPr>
        <w:t xml:space="preserve"> distancing is limited. Options for compartmentalising the cabs of these vehicles are being explored at present and are expected to be finalised in the coming week</w:t>
      </w:r>
      <w:r w:rsidR="00E96962" w:rsidRPr="008776C7">
        <w:rPr>
          <w:sz w:val="24"/>
          <w:szCs w:val="24"/>
        </w:rPr>
        <w:t>s</w:t>
      </w:r>
      <w:r w:rsidR="00A779F6" w:rsidRPr="008776C7">
        <w:rPr>
          <w:sz w:val="24"/>
          <w:szCs w:val="24"/>
        </w:rPr>
        <w:t xml:space="preserve">. As an interim measure Contractors will be expected to abide by the control measures set out in section </w:t>
      </w:r>
      <w:r w:rsidR="003D5FB3" w:rsidRPr="008776C7">
        <w:rPr>
          <w:sz w:val="24"/>
          <w:szCs w:val="24"/>
        </w:rPr>
        <w:fldChar w:fldCharType="begin"/>
      </w:r>
      <w:r w:rsidR="00A779F6" w:rsidRPr="008776C7">
        <w:rPr>
          <w:sz w:val="24"/>
          <w:szCs w:val="24"/>
        </w:rPr>
        <w:instrText xml:space="preserve"> REF _Ref38452588 \r \h </w:instrText>
      </w:r>
      <w:r w:rsidR="008776C7">
        <w:rPr>
          <w:sz w:val="24"/>
          <w:szCs w:val="24"/>
        </w:rPr>
        <w:instrText xml:space="preserve"> \* MERGEFORMAT </w:instrText>
      </w:r>
      <w:r w:rsidR="003D5FB3" w:rsidRPr="008776C7">
        <w:rPr>
          <w:sz w:val="24"/>
          <w:szCs w:val="24"/>
        </w:rPr>
      </w:r>
      <w:r w:rsidR="003D5FB3" w:rsidRPr="008776C7">
        <w:rPr>
          <w:sz w:val="24"/>
          <w:szCs w:val="24"/>
        </w:rPr>
        <w:fldChar w:fldCharType="separate"/>
      </w:r>
      <w:r w:rsidR="005A24D3" w:rsidRPr="008776C7">
        <w:rPr>
          <w:sz w:val="24"/>
          <w:szCs w:val="24"/>
        </w:rPr>
        <w:t>6.4</w:t>
      </w:r>
      <w:r w:rsidR="003D5FB3" w:rsidRPr="008776C7">
        <w:rPr>
          <w:sz w:val="24"/>
          <w:szCs w:val="24"/>
        </w:rPr>
        <w:fldChar w:fldCharType="end"/>
      </w:r>
      <w:r w:rsidR="00A779F6" w:rsidRPr="008776C7">
        <w:rPr>
          <w:sz w:val="24"/>
          <w:szCs w:val="24"/>
        </w:rPr>
        <w:t xml:space="preserve"> </w:t>
      </w:r>
      <w:r w:rsidR="002F7942" w:rsidRPr="008776C7">
        <w:rPr>
          <w:sz w:val="24"/>
          <w:szCs w:val="24"/>
        </w:rPr>
        <w:t>below</w:t>
      </w:r>
      <w:r w:rsidR="00A779F6" w:rsidRPr="008776C7">
        <w:rPr>
          <w:sz w:val="24"/>
          <w:szCs w:val="24"/>
        </w:rPr>
        <w:t>.</w:t>
      </w:r>
    </w:p>
    <w:p w14:paraId="73F882D9" w14:textId="7FC943E6" w:rsidR="00E96962" w:rsidRDefault="00E96962" w:rsidP="00ED4469">
      <w:pPr>
        <w:spacing w:after="240"/>
        <w:ind w:left="993"/>
        <w:jc w:val="both"/>
        <w:rPr>
          <w:sz w:val="24"/>
          <w:szCs w:val="24"/>
        </w:rPr>
      </w:pPr>
      <w:r w:rsidRPr="008776C7">
        <w:rPr>
          <w:sz w:val="24"/>
          <w:szCs w:val="24"/>
        </w:rPr>
        <w:t xml:space="preserve">The most significant COVID-19 related risk to road surfacing operations arises if one of a contractor’s key personnel becomes unavailable due to </w:t>
      </w:r>
      <w:proofErr w:type="spellStart"/>
      <w:r w:rsidRPr="008776C7">
        <w:rPr>
          <w:sz w:val="24"/>
          <w:szCs w:val="24"/>
        </w:rPr>
        <w:t>self isolation</w:t>
      </w:r>
      <w:proofErr w:type="spellEnd"/>
      <w:r w:rsidRPr="008776C7">
        <w:rPr>
          <w:sz w:val="24"/>
          <w:szCs w:val="24"/>
        </w:rPr>
        <w:t>, infection, etc. Some operatives are highly skilled and experienced and not easily replaced.</w:t>
      </w:r>
    </w:p>
    <w:p w14:paraId="673EC508" w14:textId="77777777" w:rsidR="00B814BC" w:rsidRPr="008776C7" w:rsidRDefault="00B814BC" w:rsidP="00ED4469">
      <w:pPr>
        <w:spacing w:after="240"/>
        <w:ind w:left="993"/>
        <w:jc w:val="both"/>
        <w:rPr>
          <w:sz w:val="24"/>
          <w:szCs w:val="24"/>
        </w:rPr>
      </w:pPr>
    </w:p>
    <w:p w14:paraId="1FC0ADE1" w14:textId="77777777" w:rsidR="000005A1" w:rsidRPr="008776C7" w:rsidRDefault="006C483D" w:rsidP="00ED4469">
      <w:pPr>
        <w:pStyle w:val="Heading2"/>
        <w:ind w:left="993" w:hanging="567"/>
        <w:rPr>
          <w:sz w:val="24"/>
          <w:szCs w:val="24"/>
        </w:rPr>
      </w:pPr>
      <w:bookmarkStart w:id="12" w:name="_Toc40173612"/>
      <w:r w:rsidRPr="008776C7">
        <w:rPr>
          <w:sz w:val="24"/>
          <w:szCs w:val="24"/>
        </w:rPr>
        <w:t>Stone, Chips, Sand &amp; Gravel</w:t>
      </w:r>
      <w:bookmarkEnd w:id="12"/>
    </w:p>
    <w:p w14:paraId="3DDB4BB5" w14:textId="77777777" w:rsidR="004946E0" w:rsidRPr="008776C7" w:rsidRDefault="004946E0" w:rsidP="00ED4469">
      <w:pPr>
        <w:spacing w:after="240"/>
        <w:ind w:left="993"/>
        <w:jc w:val="both"/>
        <w:rPr>
          <w:sz w:val="24"/>
          <w:szCs w:val="24"/>
        </w:rPr>
      </w:pPr>
      <w:r w:rsidRPr="008776C7">
        <w:rPr>
          <w:sz w:val="24"/>
          <w:szCs w:val="24"/>
        </w:rPr>
        <w:t>In general, most quarries continue to operate to service customers who have been deemed to be providing an essential service</w:t>
      </w:r>
      <w:r w:rsidR="0034427F" w:rsidRPr="008776C7">
        <w:rPr>
          <w:sz w:val="24"/>
          <w:szCs w:val="24"/>
        </w:rPr>
        <w:t>, albeit at a much reduced level than normal</w:t>
      </w:r>
      <w:r w:rsidRPr="008776C7">
        <w:rPr>
          <w:sz w:val="24"/>
          <w:szCs w:val="24"/>
        </w:rPr>
        <w:t>. Quarry operators have already assessed their operations and developed procedures to manage the COVID-19 risk.</w:t>
      </w:r>
    </w:p>
    <w:p w14:paraId="20F436B9" w14:textId="77777777" w:rsidR="004946E0" w:rsidRPr="008776C7" w:rsidRDefault="004946E0" w:rsidP="00ED4469">
      <w:pPr>
        <w:spacing w:after="240"/>
        <w:ind w:left="993"/>
        <w:jc w:val="both"/>
        <w:rPr>
          <w:sz w:val="24"/>
          <w:szCs w:val="24"/>
        </w:rPr>
      </w:pPr>
      <w:r w:rsidRPr="008776C7">
        <w:rPr>
          <w:sz w:val="24"/>
          <w:szCs w:val="24"/>
        </w:rPr>
        <w:t>Quarries had also generated large stockpiles of materials early in the year before the current COVID-19 restrictions were introduced. This is normal practice in preparation for the Local Authorities annual Road Works Programmes and as such no significant problems are expected with supplies of quarry materials.</w:t>
      </w:r>
      <w:r w:rsidR="0034427F" w:rsidRPr="008776C7">
        <w:rPr>
          <w:sz w:val="24"/>
          <w:szCs w:val="24"/>
        </w:rPr>
        <w:t xml:space="preserve"> In the event that current restrictions are relaxed to allow for road strengthening and/or surfacing to restart, associated trades/suppliers, e.g. explosives for blasting, will also need to be included.</w:t>
      </w:r>
    </w:p>
    <w:p w14:paraId="53E4141F" w14:textId="77777777" w:rsidR="00D76970" w:rsidRPr="005569D0" w:rsidRDefault="001C00D4" w:rsidP="00ED4469">
      <w:pPr>
        <w:pStyle w:val="Heading1"/>
        <w:spacing w:after="0" w:line="276" w:lineRule="auto"/>
        <w:ind w:left="426" w:hanging="426"/>
      </w:pPr>
      <w:bookmarkStart w:id="13" w:name="_Toc40173613"/>
      <w:r>
        <w:t xml:space="preserve">COVID-19 </w:t>
      </w:r>
      <w:r w:rsidR="00D76970" w:rsidRPr="005569D0">
        <w:t>Control Measures</w:t>
      </w:r>
      <w:bookmarkEnd w:id="13"/>
    </w:p>
    <w:p w14:paraId="291D283F" w14:textId="139298D6" w:rsidR="009520DE" w:rsidRDefault="00FB1FB2" w:rsidP="00ED4469">
      <w:pPr>
        <w:spacing w:after="240"/>
        <w:ind w:left="426"/>
        <w:jc w:val="both"/>
        <w:rPr>
          <w:sz w:val="24"/>
          <w:szCs w:val="24"/>
        </w:rPr>
      </w:pPr>
      <w:r w:rsidRPr="008776C7">
        <w:rPr>
          <w:sz w:val="24"/>
          <w:szCs w:val="24"/>
        </w:rPr>
        <w:t>It is expected that COVID-19 risks will need to be considered for each project and worksite individually. Each Local Authority will need to consider the COVID-19 risk in the context of their own work practices and develop protocols to manage this</w:t>
      </w:r>
      <w:r w:rsidR="009520DE">
        <w:rPr>
          <w:sz w:val="24"/>
          <w:szCs w:val="24"/>
        </w:rPr>
        <w:t>.</w:t>
      </w:r>
    </w:p>
    <w:p w14:paraId="39FD4180" w14:textId="72BF1F35" w:rsidR="00FB1FB2" w:rsidRPr="008776C7" w:rsidRDefault="00FB1FB2" w:rsidP="00ED4469">
      <w:pPr>
        <w:spacing w:after="240"/>
        <w:ind w:left="426"/>
        <w:jc w:val="both"/>
        <w:rPr>
          <w:sz w:val="24"/>
          <w:szCs w:val="24"/>
        </w:rPr>
      </w:pPr>
      <w:r w:rsidRPr="008776C7">
        <w:rPr>
          <w:sz w:val="24"/>
          <w:szCs w:val="24"/>
        </w:rPr>
        <w:t>The following guidance has been prepared as suggestions for managing some of the more common scenarios that arise and to demonstrate that the COVID-19 risk is manageable while progressing the Road Works Programme.</w:t>
      </w:r>
    </w:p>
    <w:p w14:paraId="43C6A2A4" w14:textId="77777777" w:rsidR="00775D64" w:rsidRPr="005569D0" w:rsidRDefault="00775D64" w:rsidP="00ED4469">
      <w:pPr>
        <w:pStyle w:val="Heading2"/>
        <w:ind w:left="993" w:hanging="567"/>
      </w:pPr>
      <w:bookmarkStart w:id="14" w:name="_Toc40173614"/>
      <w:r>
        <w:t>HSE</w:t>
      </w:r>
      <w:r w:rsidR="001F2ECC">
        <w:t xml:space="preserve"> </w:t>
      </w:r>
      <w:r w:rsidR="001C00D4">
        <w:t>Guidelines</w:t>
      </w:r>
      <w:bookmarkEnd w:id="14"/>
    </w:p>
    <w:p w14:paraId="365A50EF" w14:textId="77777777" w:rsidR="00775D64" w:rsidRPr="008776C7" w:rsidRDefault="00775D64" w:rsidP="00ED4469">
      <w:pPr>
        <w:spacing w:after="240"/>
        <w:ind w:left="993"/>
        <w:rPr>
          <w:sz w:val="24"/>
          <w:szCs w:val="24"/>
        </w:rPr>
      </w:pPr>
      <w:r w:rsidRPr="008776C7">
        <w:rPr>
          <w:sz w:val="24"/>
          <w:szCs w:val="24"/>
        </w:rPr>
        <w:t xml:space="preserve">Current HSE advice is that COVID-19 could be spread by people who do not exhibit symptoms therefore adherence to the HSE guidelines to prevent the spread of COVID-19 is a fundamental prerequisite before any work activity can proceed. Full up to date details of HSE Guidelines can be found at </w:t>
      </w:r>
      <w:hyperlink r:id="rId11" w:history="1">
        <w:r w:rsidRPr="008776C7">
          <w:rPr>
            <w:rStyle w:val="Hyperlink"/>
            <w:sz w:val="24"/>
            <w:szCs w:val="24"/>
          </w:rPr>
          <w:t>https://www2.hse.ie/conditions/coronavirus/coronavirus.html</w:t>
        </w:r>
      </w:hyperlink>
      <w:r w:rsidRPr="008776C7">
        <w:rPr>
          <w:sz w:val="24"/>
          <w:szCs w:val="24"/>
        </w:rPr>
        <w:t>. The primary control measures relevant to road maintenance work are;</w:t>
      </w:r>
    </w:p>
    <w:p w14:paraId="41DFB51E" w14:textId="77777777" w:rsidR="00775D64" w:rsidRPr="008776C7" w:rsidRDefault="00775D64" w:rsidP="00CA48EE">
      <w:pPr>
        <w:pStyle w:val="ListParagraph"/>
        <w:numPr>
          <w:ilvl w:val="0"/>
          <w:numId w:val="2"/>
        </w:numPr>
        <w:spacing w:after="240"/>
        <w:ind w:left="1276" w:hanging="283"/>
        <w:jc w:val="both"/>
        <w:rPr>
          <w:sz w:val="24"/>
          <w:szCs w:val="24"/>
        </w:rPr>
      </w:pPr>
      <w:r w:rsidRPr="008776C7">
        <w:rPr>
          <w:sz w:val="24"/>
          <w:szCs w:val="24"/>
        </w:rPr>
        <w:t>Frequent hand washing – after coughing or sneezing, before and after eating, before having a cigarette or vaping, if your hands are dirty and after toilet use;</w:t>
      </w:r>
    </w:p>
    <w:p w14:paraId="3E342700" w14:textId="77777777" w:rsidR="00775D64" w:rsidRPr="008776C7" w:rsidRDefault="00775D64" w:rsidP="00CA48EE">
      <w:pPr>
        <w:pStyle w:val="ListParagraph"/>
        <w:numPr>
          <w:ilvl w:val="0"/>
          <w:numId w:val="2"/>
        </w:numPr>
        <w:spacing w:after="240"/>
        <w:ind w:left="1276" w:hanging="283"/>
        <w:jc w:val="both"/>
        <w:rPr>
          <w:sz w:val="24"/>
          <w:szCs w:val="24"/>
        </w:rPr>
      </w:pPr>
      <w:r w:rsidRPr="008776C7">
        <w:rPr>
          <w:sz w:val="24"/>
          <w:szCs w:val="24"/>
        </w:rPr>
        <w:t>Do not touch your eyes, nose or mouth if your hands are not clean;</w:t>
      </w:r>
    </w:p>
    <w:p w14:paraId="71C90270" w14:textId="0377409D" w:rsidR="00775D64" w:rsidRPr="008776C7" w:rsidRDefault="00CD79E1" w:rsidP="00CA48EE">
      <w:pPr>
        <w:pStyle w:val="ListParagraph"/>
        <w:numPr>
          <w:ilvl w:val="0"/>
          <w:numId w:val="2"/>
        </w:numPr>
        <w:spacing w:after="240"/>
        <w:ind w:left="1276" w:hanging="283"/>
        <w:jc w:val="both"/>
        <w:rPr>
          <w:sz w:val="24"/>
          <w:szCs w:val="24"/>
        </w:rPr>
      </w:pPr>
      <w:r w:rsidRPr="008776C7">
        <w:rPr>
          <w:sz w:val="24"/>
          <w:szCs w:val="24"/>
        </w:rPr>
        <w:t>Physical</w:t>
      </w:r>
      <w:r w:rsidR="00775D64" w:rsidRPr="008776C7">
        <w:rPr>
          <w:sz w:val="24"/>
          <w:szCs w:val="24"/>
        </w:rPr>
        <w:t xml:space="preserve"> distancing – keep a space of 2 metres (6.5 feet) between you and other people, avoid crowded places, do not shake hands or make close contact with other people;</w:t>
      </w:r>
    </w:p>
    <w:p w14:paraId="476F81EA" w14:textId="77777777" w:rsidR="00775D64" w:rsidRPr="008776C7" w:rsidRDefault="00775D64" w:rsidP="00CA48EE">
      <w:pPr>
        <w:pStyle w:val="ListParagraph"/>
        <w:numPr>
          <w:ilvl w:val="0"/>
          <w:numId w:val="2"/>
        </w:numPr>
        <w:spacing w:after="240"/>
        <w:ind w:left="1276" w:hanging="283"/>
        <w:jc w:val="both"/>
        <w:rPr>
          <w:sz w:val="24"/>
          <w:szCs w:val="24"/>
        </w:rPr>
      </w:pPr>
      <w:r w:rsidRPr="008776C7">
        <w:rPr>
          <w:sz w:val="24"/>
          <w:szCs w:val="24"/>
        </w:rPr>
        <w:t>Cough etiquette – cover your mouth and nose with a tissue or your sleeve when you cough or sneeze and put used tissues into a bin and wash your hands;</w:t>
      </w:r>
    </w:p>
    <w:p w14:paraId="1BD7D855" w14:textId="6E19C30F" w:rsidR="00775D64" w:rsidRDefault="00775D64" w:rsidP="00CA48EE">
      <w:pPr>
        <w:pStyle w:val="ListParagraph"/>
        <w:numPr>
          <w:ilvl w:val="0"/>
          <w:numId w:val="2"/>
        </w:numPr>
        <w:spacing w:line="276" w:lineRule="auto"/>
        <w:ind w:left="1276" w:hanging="283"/>
        <w:jc w:val="both"/>
        <w:rPr>
          <w:sz w:val="24"/>
          <w:szCs w:val="24"/>
        </w:rPr>
      </w:pPr>
      <w:r w:rsidRPr="008776C7">
        <w:rPr>
          <w:sz w:val="24"/>
          <w:szCs w:val="24"/>
        </w:rPr>
        <w:t>Clean and disinfect frequently touched objects and surfaces;</w:t>
      </w:r>
    </w:p>
    <w:p w14:paraId="6D5CF9A7" w14:textId="77777777" w:rsidR="00B814BC" w:rsidRPr="008776C7" w:rsidRDefault="00B814BC" w:rsidP="009520DE">
      <w:pPr>
        <w:pStyle w:val="ListParagraph"/>
        <w:spacing w:line="276" w:lineRule="auto"/>
        <w:ind w:left="1276"/>
        <w:jc w:val="both"/>
        <w:rPr>
          <w:sz w:val="24"/>
          <w:szCs w:val="24"/>
        </w:rPr>
      </w:pPr>
    </w:p>
    <w:p w14:paraId="12F936DE" w14:textId="77777777" w:rsidR="00ED4469" w:rsidRDefault="00ED4469" w:rsidP="00ED4469">
      <w:pPr>
        <w:pStyle w:val="ListParagraph"/>
        <w:spacing w:line="276" w:lineRule="auto"/>
        <w:ind w:left="1276"/>
        <w:jc w:val="both"/>
      </w:pPr>
    </w:p>
    <w:p w14:paraId="4293050D" w14:textId="2003BE4B" w:rsidR="00903F75" w:rsidRPr="009520DE" w:rsidRDefault="003361ED" w:rsidP="00ED4469">
      <w:pPr>
        <w:pStyle w:val="Heading2"/>
        <w:spacing w:after="0" w:line="276" w:lineRule="auto"/>
        <w:ind w:left="993" w:hanging="567"/>
        <w:rPr>
          <w:sz w:val="24"/>
          <w:szCs w:val="24"/>
        </w:rPr>
      </w:pPr>
      <w:bookmarkStart w:id="15" w:name="_Toc40173615"/>
      <w:r w:rsidRPr="009520DE">
        <w:rPr>
          <w:sz w:val="24"/>
          <w:szCs w:val="24"/>
        </w:rPr>
        <w:t>Compliance with COVID-19 Control Measures</w:t>
      </w:r>
      <w:bookmarkEnd w:id="15"/>
      <w:r w:rsidRPr="009520DE">
        <w:rPr>
          <w:sz w:val="24"/>
          <w:szCs w:val="24"/>
        </w:rPr>
        <w:t xml:space="preserve"> </w:t>
      </w:r>
    </w:p>
    <w:p w14:paraId="4AA813F2" w14:textId="77777777" w:rsidR="008776C7" w:rsidRPr="008776C7" w:rsidRDefault="008776C7" w:rsidP="008776C7"/>
    <w:p w14:paraId="39ABF111" w14:textId="10AFA5F1" w:rsidR="003361ED" w:rsidRPr="001B0DB5" w:rsidRDefault="003361ED" w:rsidP="00ED4469">
      <w:pPr>
        <w:spacing w:line="276" w:lineRule="auto"/>
        <w:ind w:left="993"/>
        <w:jc w:val="both"/>
        <w:rPr>
          <w:rFonts w:eastAsia="Times New Roman"/>
          <w:sz w:val="24"/>
          <w:szCs w:val="24"/>
          <w:lang w:val="en-GB"/>
        </w:rPr>
      </w:pPr>
      <w:r w:rsidRPr="00F34CC0">
        <w:rPr>
          <w:rFonts w:eastAsia="Times New Roman"/>
          <w:sz w:val="24"/>
          <w:szCs w:val="24"/>
          <w:lang w:val="en-GB"/>
        </w:rPr>
        <w:t xml:space="preserve">The Chief Executive may assign responsibility for COVID–19 compliance to a specific person(s) for the duration of the pandemic.  This will be a decision for each individual Local Authority.  Monitoring compliance will require ensuring that </w:t>
      </w:r>
      <w:r w:rsidRPr="001B0DB5">
        <w:rPr>
          <w:rFonts w:eastAsia="Times New Roman"/>
          <w:sz w:val="24"/>
          <w:szCs w:val="24"/>
          <w:lang w:val="en-GB"/>
        </w:rPr>
        <w:t xml:space="preserve">physical distancing, hygiene rules and COVID–19 control measures are being adhered to and maintained in order to reduce the risk of the spread of COVID-19.  </w:t>
      </w:r>
    </w:p>
    <w:p w14:paraId="144BE289" w14:textId="77777777" w:rsidR="003361ED" w:rsidRPr="001B0DB5" w:rsidRDefault="003361ED" w:rsidP="003361ED">
      <w:pPr>
        <w:spacing w:line="276" w:lineRule="auto"/>
        <w:jc w:val="both"/>
        <w:rPr>
          <w:rFonts w:eastAsia="Times New Roman"/>
          <w:sz w:val="24"/>
          <w:szCs w:val="24"/>
        </w:rPr>
      </w:pPr>
    </w:p>
    <w:p w14:paraId="1EBFDB0A" w14:textId="1616C583" w:rsidR="005569D0" w:rsidRPr="001B0DB5" w:rsidRDefault="003361ED" w:rsidP="001B0DB5">
      <w:pPr>
        <w:pStyle w:val="Heading2"/>
        <w:numPr>
          <w:ilvl w:val="0"/>
          <w:numId w:val="0"/>
        </w:numPr>
        <w:tabs>
          <w:tab w:val="left" w:pos="426"/>
        </w:tabs>
        <w:ind w:left="993"/>
        <w:rPr>
          <w:sz w:val="24"/>
          <w:szCs w:val="24"/>
          <w:u w:val="none"/>
        </w:rPr>
      </w:pPr>
      <w:bookmarkStart w:id="16" w:name="_Toc40173616"/>
      <w:r w:rsidRPr="001B0DB5">
        <w:rPr>
          <w:sz w:val="24"/>
          <w:szCs w:val="24"/>
          <w:u w:val="none"/>
        </w:rPr>
        <w:t>It is important to note that compliance with COVID-19 control measures is the responsibility</w:t>
      </w:r>
      <w:r w:rsidRPr="001B0DB5">
        <w:rPr>
          <w:rFonts w:eastAsia="Times New Roman"/>
          <w:sz w:val="24"/>
          <w:szCs w:val="24"/>
          <w:u w:val="none"/>
        </w:rPr>
        <w:t xml:space="preserve"> of everyone and must be supported by all in order to protect health and reduce the spread of COVID-19.</w:t>
      </w:r>
      <w:bookmarkEnd w:id="16"/>
      <w:r w:rsidRPr="001B0DB5">
        <w:rPr>
          <w:rFonts w:eastAsia="Times New Roman"/>
          <w:sz w:val="24"/>
          <w:szCs w:val="24"/>
          <w:u w:val="none"/>
        </w:rPr>
        <w:t xml:space="preserve">   </w:t>
      </w:r>
    </w:p>
    <w:p w14:paraId="3BD7FE6B" w14:textId="21E6E872" w:rsidR="009352AF" w:rsidRPr="001B0DB5" w:rsidRDefault="005569D0" w:rsidP="00ED4469">
      <w:pPr>
        <w:spacing w:line="276" w:lineRule="auto"/>
        <w:ind w:left="993"/>
        <w:jc w:val="both"/>
        <w:rPr>
          <w:sz w:val="24"/>
          <w:szCs w:val="24"/>
        </w:rPr>
      </w:pPr>
      <w:r w:rsidRPr="001B0DB5">
        <w:rPr>
          <w:sz w:val="24"/>
          <w:szCs w:val="24"/>
        </w:rPr>
        <w:t xml:space="preserve">All Risk Assessments, SSWPs, </w:t>
      </w:r>
      <w:r w:rsidR="002A41A5" w:rsidRPr="001B0DB5">
        <w:rPr>
          <w:sz w:val="24"/>
          <w:szCs w:val="24"/>
        </w:rPr>
        <w:t>Health and Safety</w:t>
      </w:r>
      <w:r w:rsidRPr="001B0DB5">
        <w:rPr>
          <w:sz w:val="24"/>
          <w:szCs w:val="24"/>
        </w:rPr>
        <w:t xml:space="preserve"> Policies and Procedures, etc. should be reviewed and amended as necessary to include control measures for COVID-19.</w:t>
      </w:r>
      <w:r w:rsidR="00C620EF" w:rsidRPr="001B0DB5">
        <w:rPr>
          <w:sz w:val="24"/>
          <w:szCs w:val="24"/>
        </w:rPr>
        <w:t xml:space="preserve"> Copies of these amended documents should be circulated and communicated to staff via Toolbox Talks.</w:t>
      </w:r>
    </w:p>
    <w:p w14:paraId="6848244A" w14:textId="77777777" w:rsidR="009352AF" w:rsidRPr="005569D0" w:rsidRDefault="009352AF" w:rsidP="00ED4469">
      <w:pPr>
        <w:spacing w:line="276" w:lineRule="auto"/>
        <w:jc w:val="both"/>
      </w:pPr>
    </w:p>
    <w:p w14:paraId="32A5076C" w14:textId="77777777" w:rsidR="004E7123" w:rsidRPr="009520DE" w:rsidRDefault="004E7123" w:rsidP="00ED4469">
      <w:pPr>
        <w:pStyle w:val="Heading2"/>
        <w:tabs>
          <w:tab w:val="left" w:pos="426"/>
        </w:tabs>
        <w:ind w:left="993" w:hanging="567"/>
        <w:rPr>
          <w:sz w:val="24"/>
          <w:szCs w:val="24"/>
        </w:rPr>
      </w:pPr>
      <w:bookmarkStart w:id="17" w:name="_Ref38452588"/>
      <w:bookmarkStart w:id="18" w:name="_Toc40173617"/>
      <w:r w:rsidRPr="009520DE">
        <w:rPr>
          <w:sz w:val="24"/>
          <w:szCs w:val="24"/>
        </w:rPr>
        <w:t>Travel To/From Work</w:t>
      </w:r>
      <w:bookmarkEnd w:id="17"/>
      <w:bookmarkEnd w:id="18"/>
    </w:p>
    <w:p w14:paraId="4B0EB2D7" w14:textId="57974722" w:rsidR="007D3AE0" w:rsidRDefault="007D3AE0" w:rsidP="00CA48EE">
      <w:pPr>
        <w:pStyle w:val="Heading1-Covid"/>
        <w:numPr>
          <w:ilvl w:val="0"/>
          <w:numId w:val="7"/>
        </w:numPr>
        <w:spacing w:after="0"/>
        <w:ind w:left="1353"/>
        <w:rPr>
          <w:rFonts w:cs="Times New Roman"/>
          <w:b w:val="0"/>
          <w:bCs w:val="0"/>
          <w:color w:val="auto"/>
          <w:sz w:val="24"/>
        </w:rPr>
      </w:pPr>
      <w:r w:rsidRPr="00F34CC0">
        <w:rPr>
          <w:rFonts w:cs="Times New Roman"/>
          <w:b w:val="0"/>
          <w:bCs w:val="0"/>
          <w:color w:val="auto"/>
          <w:sz w:val="24"/>
        </w:rPr>
        <w:t xml:space="preserve">The occupancy level of vehicles is to be </w:t>
      </w:r>
      <w:r>
        <w:rPr>
          <w:rFonts w:cs="Times New Roman"/>
          <w:b w:val="0"/>
          <w:bCs w:val="0"/>
          <w:color w:val="auto"/>
          <w:sz w:val="24"/>
        </w:rPr>
        <w:t>minimised and s</w:t>
      </w:r>
      <w:r w:rsidRPr="00F34CC0">
        <w:rPr>
          <w:rFonts w:cs="Times New Roman"/>
          <w:b w:val="0"/>
          <w:bCs w:val="0"/>
          <w:color w:val="auto"/>
          <w:sz w:val="24"/>
        </w:rPr>
        <w:t xml:space="preserve">ingle occupancy for vehicles is preferable.  </w:t>
      </w:r>
    </w:p>
    <w:p w14:paraId="0DEFCB3C" w14:textId="77777777" w:rsidR="007D3AE0" w:rsidRPr="00F34CC0" w:rsidRDefault="007D3AE0" w:rsidP="00ED4469">
      <w:pPr>
        <w:pStyle w:val="Heading1-Covid"/>
        <w:spacing w:after="0"/>
        <w:ind w:left="1353"/>
        <w:rPr>
          <w:rFonts w:cs="Times New Roman"/>
          <w:b w:val="0"/>
          <w:bCs w:val="0"/>
          <w:color w:val="auto"/>
          <w:sz w:val="24"/>
        </w:rPr>
      </w:pPr>
    </w:p>
    <w:p w14:paraId="43546A34" w14:textId="77777777" w:rsidR="007D3AE0" w:rsidRPr="00762118" w:rsidRDefault="007D3AE0" w:rsidP="00CA48EE">
      <w:pPr>
        <w:pStyle w:val="ListParagraph"/>
        <w:numPr>
          <w:ilvl w:val="0"/>
          <w:numId w:val="7"/>
        </w:numPr>
        <w:suppressAutoHyphens/>
        <w:autoSpaceDN w:val="0"/>
        <w:spacing w:line="276" w:lineRule="auto"/>
        <w:ind w:left="1353"/>
        <w:jc w:val="both"/>
        <w:textAlignment w:val="baseline"/>
        <w:rPr>
          <w:rFonts w:eastAsia="Times New Roman"/>
          <w:sz w:val="24"/>
          <w:szCs w:val="24"/>
        </w:rPr>
      </w:pPr>
      <w:r>
        <w:rPr>
          <w:rFonts w:eastAsia="Times New Roman"/>
          <w:sz w:val="24"/>
          <w:szCs w:val="24"/>
        </w:rPr>
        <w:t>If more than one per person per vehicle,</w:t>
      </w:r>
      <w:r w:rsidRPr="00F34CC0">
        <w:rPr>
          <w:rFonts w:eastAsia="Times New Roman"/>
          <w:sz w:val="24"/>
          <w:szCs w:val="24"/>
        </w:rPr>
        <w:t xml:space="preserve"> the following measures should be followed:</w:t>
      </w:r>
    </w:p>
    <w:p w14:paraId="187B2994" w14:textId="77777777" w:rsidR="007D3AE0" w:rsidRPr="00F34CC0" w:rsidRDefault="007D3AE0" w:rsidP="00CA48EE">
      <w:pPr>
        <w:pStyle w:val="ListParagraph"/>
        <w:numPr>
          <w:ilvl w:val="0"/>
          <w:numId w:val="8"/>
        </w:numPr>
        <w:suppressAutoHyphens/>
        <w:autoSpaceDN w:val="0"/>
        <w:spacing w:line="276" w:lineRule="auto"/>
        <w:ind w:left="1713"/>
        <w:jc w:val="both"/>
        <w:textAlignment w:val="baseline"/>
      </w:pPr>
      <w:r w:rsidRPr="00F34CC0">
        <w:rPr>
          <w:rFonts w:eastAsia="Times New Roman"/>
          <w:sz w:val="24"/>
          <w:szCs w:val="24"/>
        </w:rPr>
        <w:t>Employees should not enter a work vehicle with others if they have any symptoms or have had contact with a confirmed case of COVID-19.</w:t>
      </w:r>
    </w:p>
    <w:p w14:paraId="47F6E0B1" w14:textId="77777777" w:rsidR="007D3AE0" w:rsidRPr="00F34CC0" w:rsidRDefault="007D3AE0" w:rsidP="00CA48EE">
      <w:pPr>
        <w:pStyle w:val="ListParagraph"/>
        <w:numPr>
          <w:ilvl w:val="0"/>
          <w:numId w:val="8"/>
        </w:numPr>
        <w:suppressAutoHyphens/>
        <w:autoSpaceDN w:val="0"/>
        <w:spacing w:line="276" w:lineRule="auto"/>
        <w:ind w:left="1713"/>
        <w:jc w:val="both"/>
        <w:textAlignment w:val="baseline"/>
        <w:rPr>
          <w:rFonts w:eastAsia="Times New Roman"/>
          <w:sz w:val="24"/>
          <w:szCs w:val="24"/>
        </w:rPr>
      </w:pPr>
      <w:r w:rsidRPr="00F34CC0">
        <w:rPr>
          <w:rFonts w:eastAsia="Times New Roman"/>
          <w:sz w:val="24"/>
          <w:szCs w:val="24"/>
        </w:rPr>
        <w:t xml:space="preserve">Sit as far apart as the vehicle allows.  </w:t>
      </w:r>
    </w:p>
    <w:p w14:paraId="6516BC8B" w14:textId="77777777" w:rsidR="007D3AE0" w:rsidRPr="00F34CC0" w:rsidRDefault="007D3AE0" w:rsidP="00CA48EE">
      <w:pPr>
        <w:pStyle w:val="ListParagraph"/>
        <w:numPr>
          <w:ilvl w:val="0"/>
          <w:numId w:val="8"/>
        </w:numPr>
        <w:suppressAutoHyphens/>
        <w:autoSpaceDN w:val="0"/>
        <w:spacing w:line="276" w:lineRule="auto"/>
        <w:ind w:left="1713"/>
        <w:jc w:val="both"/>
        <w:textAlignment w:val="baseline"/>
        <w:rPr>
          <w:rFonts w:eastAsia="Times New Roman"/>
          <w:sz w:val="24"/>
          <w:szCs w:val="24"/>
        </w:rPr>
      </w:pPr>
      <w:r w:rsidRPr="00F34CC0">
        <w:rPr>
          <w:rFonts w:eastAsia="Times New Roman"/>
          <w:sz w:val="24"/>
          <w:szCs w:val="24"/>
        </w:rPr>
        <w:t>Passenger to travel in the back of the vehicle at left passenger side.</w:t>
      </w:r>
    </w:p>
    <w:p w14:paraId="344BFCF5" w14:textId="77777777" w:rsidR="007D3AE0" w:rsidRPr="00F34CC0" w:rsidRDefault="007D3AE0" w:rsidP="00CA48EE">
      <w:pPr>
        <w:pStyle w:val="ListParagraph"/>
        <w:numPr>
          <w:ilvl w:val="0"/>
          <w:numId w:val="8"/>
        </w:numPr>
        <w:suppressAutoHyphens/>
        <w:autoSpaceDN w:val="0"/>
        <w:spacing w:line="276" w:lineRule="auto"/>
        <w:ind w:left="1713"/>
        <w:jc w:val="both"/>
        <w:textAlignment w:val="baseline"/>
        <w:rPr>
          <w:rFonts w:eastAsia="Times New Roman"/>
          <w:sz w:val="24"/>
          <w:szCs w:val="24"/>
        </w:rPr>
      </w:pPr>
      <w:r w:rsidRPr="00F34CC0">
        <w:rPr>
          <w:rFonts w:eastAsia="Times New Roman"/>
          <w:sz w:val="24"/>
          <w:szCs w:val="24"/>
        </w:rPr>
        <w:t xml:space="preserve">Keep windows of vehicles open, at least partially. </w:t>
      </w:r>
    </w:p>
    <w:p w14:paraId="62342263" w14:textId="77777777" w:rsidR="007D3AE0" w:rsidRPr="00762118" w:rsidRDefault="007D3AE0" w:rsidP="00CA48EE">
      <w:pPr>
        <w:pStyle w:val="ListParagraph"/>
        <w:numPr>
          <w:ilvl w:val="0"/>
          <w:numId w:val="8"/>
        </w:numPr>
        <w:suppressAutoHyphens/>
        <w:autoSpaceDN w:val="0"/>
        <w:spacing w:line="276" w:lineRule="auto"/>
        <w:ind w:left="1713"/>
        <w:jc w:val="both"/>
        <w:textAlignment w:val="baseline"/>
      </w:pPr>
      <w:r w:rsidRPr="00F34CC0">
        <w:rPr>
          <w:rFonts w:eastAsia="Times New Roman"/>
          <w:sz w:val="24"/>
          <w:szCs w:val="24"/>
        </w:rPr>
        <w:t xml:space="preserve">Practice good respiratory hygiene. </w:t>
      </w:r>
    </w:p>
    <w:p w14:paraId="05181293" w14:textId="77777777" w:rsidR="007D3AE0" w:rsidRPr="00F34CC0" w:rsidRDefault="007D3AE0" w:rsidP="00ED4469">
      <w:pPr>
        <w:pStyle w:val="ListParagraph"/>
        <w:spacing w:line="276" w:lineRule="auto"/>
        <w:ind w:left="1713"/>
        <w:jc w:val="both"/>
      </w:pPr>
    </w:p>
    <w:p w14:paraId="078D4661" w14:textId="77777777" w:rsidR="007D3AE0" w:rsidRPr="00F34CC0" w:rsidRDefault="007D3AE0" w:rsidP="00CA48EE">
      <w:pPr>
        <w:pStyle w:val="ListParagraph"/>
        <w:numPr>
          <w:ilvl w:val="0"/>
          <w:numId w:val="9"/>
        </w:numPr>
        <w:suppressAutoHyphens/>
        <w:autoSpaceDN w:val="0"/>
        <w:spacing w:line="276" w:lineRule="auto"/>
        <w:ind w:left="1353"/>
        <w:jc w:val="both"/>
        <w:textAlignment w:val="baseline"/>
        <w:rPr>
          <w:rFonts w:eastAsia="Times New Roman"/>
          <w:sz w:val="24"/>
          <w:szCs w:val="24"/>
        </w:rPr>
      </w:pPr>
      <w:r w:rsidRPr="00F34CC0">
        <w:rPr>
          <w:rFonts w:eastAsia="Times New Roman"/>
          <w:sz w:val="24"/>
          <w:szCs w:val="24"/>
        </w:rPr>
        <w:t>Key touch points in vehicles are to be wiped regularly (e.g. door handles, steering wheel, handbrake, gear stick, radio controls) and hands sanitised before and after entering / exiting the vehicle. Hygienic wipes and hand sanitiser must be available for this purpose.</w:t>
      </w:r>
    </w:p>
    <w:p w14:paraId="51D1BAD3" w14:textId="77777777" w:rsidR="007D3AE0" w:rsidRPr="00F34CC0" w:rsidRDefault="007D3AE0" w:rsidP="007D3AE0">
      <w:pPr>
        <w:spacing w:line="276" w:lineRule="auto"/>
        <w:jc w:val="both"/>
        <w:rPr>
          <w:rFonts w:eastAsia="Times New Roman"/>
          <w:sz w:val="24"/>
          <w:szCs w:val="24"/>
        </w:rPr>
      </w:pPr>
    </w:p>
    <w:p w14:paraId="41614130" w14:textId="4A8EDA0E" w:rsidR="007D3AE0" w:rsidRPr="009520DE" w:rsidRDefault="007D3AE0" w:rsidP="009520DE">
      <w:pPr>
        <w:spacing w:line="276" w:lineRule="auto"/>
        <w:ind w:left="1077"/>
        <w:jc w:val="both"/>
        <w:rPr>
          <w:sz w:val="24"/>
          <w:szCs w:val="24"/>
        </w:rPr>
      </w:pPr>
      <w:proofErr w:type="gramStart"/>
      <w:r w:rsidRPr="009520DE">
        <w:rPr>
          <w:rFonts w:cs="Times New Roman"/>
          <w:sz w:val="24"/>
          <w:szCs w:val="24"/>
        </w:rPr>
        <w:t>Note :</w:t>
      </w:r>
      <w:proofErr w:type="gramEnd"/>
      <w:r w:rsidRPr="009520DE">
        <w:rPr>
          <w:rFonts w:cs="Times New Roman"/>
          <w:sz w:val="24"/>
          <w:szCs w:val="24"/>
        </w:rPr>
        <w:t xml:space="preserve"> </w:t>
      </w:r>
      <w:r w:rsidRPr="009520DE">
        <w:rPr>
          <w:rFonts w:cs="Times New Roman"/>
          <w:sz w:val="24"/>
          <w:szCs w:val="24"/>
        </w:rPr>
        <w:tab/>
        <w:t>IPB have agreed to extend the Local Authorities motor fleet policy to provide business use for these employees using personal vehicles for the period of the emergency.  The cover level is agreed Comprehensive Cover. Management should keep a record of the employee’s name and private insurance policy number.</w:t>
      </w:r>
      <w:r w:rsidR="009520DE">
        <w:rPr>
          <w:rFonts w:cs="Times New Roman"/>
          <w:sz w:val="24"/>
          <w:szCs w:val="24"/>
        </w:rPr>
        <w:t xml:space="preserve">  </w:t>
      </w:r>
      <w:r w:rsidRPr="009520DE">
        <w:rPr>
          <w:sz w:val="24"/>
          <w:szCs w:val="24"/>
        </w:rPr>
        <w:t>This approach will need to be factored into project planning to ensure that adequate parking is available on site for the expected number of vehicles.</w:t>
      </w:r>
    </w:p>
    <w:p w14:paraId="060B7C39" w14:textId="01A94B03" w:rsidR="001B0DB5" w:rsidRPr="009520DE" w:rsidRDefault="001B0DB5" w:rsidP="00ED4469">
      <w:pPr>
        <w:spacing w:line="276" w:lineRule="auto"/>
        <w:ind w:left="993"/>
        <w:jc w:val="both"/>
        <w:rPr>
          <w:sz w:val="24"/>
          <w:szCs w:val="24"/>
        </w:rPr>
      </w:pPr>
    </w:p>
    <w:p w14:paraId="1D74E437" w14:textId="08DEDE93" w:rsidR="001B0DB5" w:rsidRPr="009520DE" w:rsidRDefault="001B0DB5" w:rsidP="009520DE">
      <w:pPr>
        <w:pStyle w:val="Heading1-Covid"/>
        <w:spacing w:after="0"/>
        <w:ind w:left="1077"/>
        <w:rPr>
          <w:rFonts w:cs="Times New Roman"/>
          <w:b w:val="0"/>
          <w:bCs w:val="0"/>
          <w:color w:val="auto"/>
          <w:sz w:val="24"/>
        </w:rPr>
      </w:pPr>
      <w:r w:rsidRPr="009520DE">
        <w:rPr>
          <w:rFonts w:cs="Times New Roman"/>
          <w:b w:val="0"/>
          <w:bCs w:val="0"/>
          <w:color w:val="auto"/>
          <w:sz w:val="24"/>
        </w:rPr>
        <w:t xml:space="preserve">Note 2: </w:t>
      </w:r>
      <w:r w:rsidRPr="009520DE">
        <w:rPr>
          <w:rFonts w:cs="Times New Roman"/>
          <w:b w:val="0"/>
          <w:bCs w:val="0"/>
          <w:color w:val="auto"/>
          <w:sz w:val="24"/>
        </w:rPr>
        <w:tab/>
        <w:t>We are aware that a review is taking place to assess the viability of</w:t>
      </w:r>
      <w:r w:rsidR="009520DE" w:rsidRPr="009520DE">
        <w:rPr>
          <w:rFonts w:cs="Times New Roman"/>
          <w:b w:val="0"/>
          <w:bCs w:val="0"/>
          <w:color w:val="auto"/>
          <w:sz w:val="24"/>
        </w:rPr>
        <w:t xml:space="preserve"> </w:t>
      </w:r>
      <w:r w:rsidRPr="009520DE">
        <w:rPr>
          <w:rFonts w:cs="Times New Roman"/>
          <w:b w:val="0"/>
          <w:bCs w:val="0"/>
          <w:color w:val="auto"/>
          <w:sz w:val="24"/>
        </w:rPr>
        <w:t>partitioning vehicles to facilitate higher occupancy levels and these guidelines will be updated according.  This will be a decision for each local authority.  IPB has issued an advisory note to Local Authorities in relation to this issue.  Local Authorities should ensure that they are informed about this item.</w:t>
      </w:r>
    </w:p>
    <w:p w14:paraId="217EE975" w14:textId="77777777" w:rsidR="00ED4469" w:rsidRPr="00D665A6" w:rsidRDefault="00ED4469" w:rsidP="00ED4469">
      <w:pPr>
        <w:spacing w:line="276" w:lineRule="auto"/>
        <w:ind w:left="993"/>
        <w:jc w:val="both"/>
      </w:pPr>
    </w:p>
    <w:p w14:paraId="517D9E74" w14:textId="006747DA" w:rsidR="007D3AE0" w:rsidRPr="009520DE" w:rsidRDefault="007D3AE0" w:rsidP="00ED4469">
      <w:pPr>
        <w:pStyle w:val="Heading2"/>
        <w:tabs>
          <w:tab w:val="left" w:pos="426"/>
        </w:tabs>
        <w:spacing w:after="0" w:line="276" w:lineRule="auto"/>
        <w:ind w:left="993" w:hanging="567"/>
        <w:rPr>
          <w:sz w:val="24"/>
          <w:szCs w:val="24"/>
        </w:rPr>
      </w:pPr>
      <w:bookmarkStart w:id="19" w:name="_Toc40173618"/>
      <w:r w:rsidRPr="009520DE">
        <w:rPr>
          <w:sz w:val="24"/>
          <w:szCs w:val="24"/>
        </w:rPr>
        <w:t xml:space="preserve">Inductions, </w:t>
      </w:r>
      <w:r w:rsidR="00C620EF" w:rsidRPr="009520DE">
        <w:rPr>
          <w:sz w:val="24"/>
          <w:szCs w:val="24"/>
        </w:rPr>
        <w:t>Toolbox Talks and Site Meetings</w:t>
      </w:r>
      <w:bookmarkEnd w:id="19"/>
    </w:p>
    <w:p w14:paraId="13158EA5" w14:textId="77777777" w:rsidR="00ED4469" w:rsidRPr="009520DE" w:rsidRDefault="00ED4469" w:rsidP="00ED4469">
      <w:pPr>
        <w:rPr>
          <w:sz w:val="24"/>
          <w:szCs w:val="24"/>
        </w:rPr>
      </w:pPr>
    </w:p>
    <w:p w14:paraId="0B1E17F4" w14:textId="1CCEEACC" w:rsidR="007D3AE0" w:rsidRPr="009520DE" w:rsidRDefault="007D3AE0" w:rsidP="00CA48EE">
      <w:pPr>
        <w:pStyle w:val="ListParagraph"/>
        <w:numPr>
          <w:ilvl w:val="0"/>
          <w:numId w:val="10"/>
        </w:numPr>
        <w:suppressAutoHyphens/>
        <w:autoSpaceDN w:val="0"/>
        <w:spacing w:line="276" w:lineRule="auto"/>
        <w:ind w:left="1353"/>
        <w:textAlignment w:val="baseline"/>
        <w:rPr>
          <w:rFonts w:eastAsia="Times New Roman"/>
          <w:sz w:val="24"/>
          <w:szCs w:val="24"/>
        </w:rPr>
      </w:pPr>
      <w:r w:rsidRPr="009520DE">
        <w:rPr>
          <w:rFonts w:eastAsia="Times New Roman"/>
          <w:sz w:val="24"/>
          <w:szCs w:val="24"/>
        </w:rPr>
        <w:t>Inductions, toolbox talks &amp; site meetings should be conducted if possible, in an open-air setting.</w:t>
      </w:r>
    </w:p>
    <w:p w14:paraId="49125DEA" w14:textId="77777777" w:rsidR="00ED4469" w:rsidRPr="009520DE" w:rsidRDefault="00ED4469" w:rsidP="00ED4469">
      <w:pPr>
        <w:pStyle w:val="ListParagraph"/>
        <w:suppressAutoHyphens/>
        <w:autoSpaceDN w:val="0"/>
        <w:spacing w:line="276" w:lineRule="auto"/>
        <w:ind w:left="1353"/>
        <w:textAlignment w:val="baseline"/>
        <w:rPr>
          <w:rFonts w:eastAsia="Times New Roman"/>
          <w:sz w:val="24"/>
          <w:szCs w:val="24"/>
        </w:rPr>
      </w:pPr>
    </w:p>
    <w:p w14:paraId="50548412" w14:textId="77777777" w:rsidR="007D3AE0" w:rsidRPr="009520DE" w:rsidRDefault="007D3AE0" w:rsidP="00CA48EE">
      <w:pPr>
        <w:pStyle w:val="ListParagraph"/>
        <w:numPr>
          <w:ilvl w:val="0"/>
          <w:numId w:val="10"/>
        </w:numPr>
        <w:suppressAutoHyphens/>
        <w:autoSpaceDN w:val="0"/>
        <w:spacing w:line="276" w:lineRule="auto"/>
        <w:ind w:left="1353"/>
        <w:textAlignment w:val="baseline"/>
        <w:rPr>
          <w:rFonts w:eastAsia="Times New Roman"/>
          <w:b/>
          <w:bCs/>
          <w:sz w:val="24"/>
          <w:szCs w:val="24"/>
        </w:rPr>
      </w:pPr>
      <w:r w:rsidRPr="009520DE">
        <w:rPr>
          <w:rFonts w:eastAsia="Times New Roman"/>
          <w:sz w:val="24"/>
          <w:szCs w:val="24"/>
        </w:rPr>
        <w:t xml:space="preserve">Use ongoing toolbox talks to heighten and maintain awareness of employee responsibilities in the workplace in relation to physical distancing. </w:t>
      </w:r>
    </w:p>
    <w:p w14:paraId="1C89AD35" w14:textId="77777777" w:rsidR="007D3AE0" w:rsidRPr="009520DE" w:rsidRDefault="007D3AE0" w:rsidP="00ED4469">
      <w:pPr>
        <w:pStyle w:val="ListParagraph"/>
        <w:spacing w:line="276" w:lineRule="auto"/>
        <w:ind w:left="1353"/>
        <w:rPr>
          <w:rFonts w:eastAsia="Times New Roman"/>
          <w:sz w:val="24"/>
          <w:szCs w:val="24"/>
        </w:rPr>
      </w:pPr>
    </w:p>
    <w:p w14:paraId="68C67B41" w14:textId="77777777" w:rsidR="007D3AE0" w:rsidRPr="009520DE" w:rsidRDefault="007D3AE0" w:rsidP="00CA48EE">
      <w:pPr>
        <w:pStyle w:val="ListParagraph"/>
        <w:numPr>
          <w:ilvl w:val="0"/>
          <w:numId w:val="10"/>
        </w:numPr>
        <w:suppressAutoHyphens/>
        <w:autoSpaceDN w:val="0"/>
        <w:spacing w:line="276" w:lineRule="auto"/>
        <w:ind w:left="1353"/>
        <w:textAlignment w:val="baseline"/>
        <w:rPr>
          <w:rFonts w:eastAsia="Times New Roman"/>
          <w:sz w:val="24"/>
          <w:szCs w:val="24"/>
        </w:rPr>
      </w:pPr>
      <w:r w:rsidRPr="009520DE">
        <w:rPr>
          <w:rFonts w:eastAsia="Times New Roman"/>
          <w:sz w:val="24"/>
          <w:szCs w:val="24"/>
        </w:rPr>
        <w:t xml:space="preserve">The 2m distance must be adhered to. </w:t>
      </w:r>
    </w:p>
    <w:p w14:paraId="217364E0" w14:textId="77777777" w:rsidR="007D3AE0" w:rsidRPr="009520DE" w:rsidRDefault="007D3AE0" w:rsidP="007D3AE0">
      <w:pPr>
        <w:spacing w:line="276" w:lineRule="auto"/>
        <w:rPr>
          <w:rFonts w:eastAsia="Times New Roman"/>
          <w:sz w:val="24"/>
          <w:szCs w:val="24"/>
        </w:rPr>
      </w:pPr>
    </w:p>
    <w:p w14:paraId="62F1AD4E" w14:textId="146B5B5D" w:rsidR="007D3AE0" w:rsidRPr="009520DE" w:rsidRDefault="007D3AE0" w:rsidP="00CA48EE">
      <w:pPr>
        <w:pStyle w:val="ListParagraph"/>
        <w:numPr>
          <w:ilvl w:val="0"/>
          <w:numId w:val="10"/>
        </w:numPr>
        <w:suppressAutoHyphens/>
        <w:autoSpaceDN w:val="0"/>
        <w:spacing w:line="276" w:lineRule="auto"/>
        <w:ind w:left="1353"/>
        <w:textAlignment w:val="baseline"/>
        <w:rPr>
          <w:rFonts w:eastAsia="Times New Roman"/>
          <w:sz w:val="24"/>
          <w:szCs w:val="24"/>
        </w:rPr>
      </w:pPr>
      <w:r w:rsidRPr="009520DE">
        <w:rPr>
          <w:rFonts w:eastAsia="Times New Roman"/>
          <w:sz w:val="24"/>
          <w:szCs w:val="24"/>
        </w:rPr>
        <w:t xml:space="preserve">Rooms should be well ventilated/windows open to allow fresh air circulation. </w:t>
      </w:r>
    </w:p>
    <w:p w14:paraId="6C92718F" w14:textId="77777777" w:rsidR="007D3AE0" w:rsidRPr="009520DE" w:rsidRDefault="007D3AE0" w:rsidP="007D3AE0">
      <w:pPr>
        <w:spacing w:line="276" w:lineRule="auto"/>
        <w:rPr>
          <w:rFonts w:eastAsia="Times New Roman"/>
          <w:sz w:val="24"/>
          <w:szCs w:val="24"/>
        </w:rPr>
      </w:pPr>
    </w:p>
    <w:p w14:paraId="491B6E30" w14:textId="74043241" w:rsidR="007D3AE0" w:rsidRPr="00F34CC0" w:rsidRDefault="007D3AE0" w:rsidP="00CA48EE">
      <w:pPr>
        <w:pStyle w:val="ListParagraph"/>
        <w:numPr>
          <w:ilvl w:val="0"/>
          <w:numId w:val="10"/>
        </w:numPr>
        <w:suppressAutoHyphens/>
        <w:autoSpaceDN w:val="0"/>
        <w:spacing w:line="276" w:lineRule="auto"/>
        <w:ind w:left="1353"/>
        <w:textAlignment w:val="baseline"/>
        <w:rPr>
          <w:rFonts w:eastAsia="Times New Roman"/>
          <w:sz w:val="24"/>
          <w:szCs w:val="24"/>
        </w:rPr>
      </w:pPr>
      <w:r w:rsidRPr="009520DE">
        <w:rPr>
          <w:rFonts w:eastAsia="Times New Roman"/>
          <w:sz w:val="24"/>
          <w:szCs w:val="24"/>
        </w:rPr>
        <w:t xml:space="preserve">Employees should use own pen for signing </w:t>
      </w:r>
      <w:r w:rsidR="009520DE">
        <w:rPr>
          <w:rFonts w:eastAsia="Times New Roman"/>
          <w:sz w:val="24"/>
          <w:szCs w:val="24"/>
        </w:rPr>
        <w:t xml:space="preserve">site </w:t>
      </w:r>
      <w:r w:rsidRPr="009520DE">
        <w:rPr>
          <w:rFonts w:eastAsia="Times New Roman"/>
          <w:sz w:val="24"/>
          <w:szCs w:val="24"/>
        </w:rPr>
        <w:t>documentation</w:t>
      </w:r>
      <w:r w:rsidRPr="00F34CC0">
        <w:rPr>
          <w:rFonts w:eastAsia="Times New Roman"/>
          <w:sz w:val="24"/>
          <w:szCs w:val="24"/>
        </w:rPr>
        <w:t xml:space="preserve">. </w:t>
      </w:r>
    </w:p>
    <w:p w14:paraId="0FC92E3E" w14:textId="77777777" w:rsidR="007D3AE0" w:rsidRPr="00AE2CBE" w:rsidRDefault="007D3AE0" w:rsidP="00ED4469">
      <w:pPr>
        <w:spacing w:line="276" w:lineRule="auto"/>
        <w:jc w:val="both"/>
      </w:pPr>
    </w:p>
    <w:p w14:paraId="51721CC1" w14:textId="1AAF4676" w:rsidR="007D3AE0" w:rsidRPr="009520DE" w:rsidRDefault="007D3AE0" w:rsidP="00ED4469">
      <w:pPr>
        <w:pStyle w:val="Heading2"/>
        <w:tabs>
          <w:tab w:val="left" w:pos="426"/>
        </w:tabs>
        <w:spacing w:after="0" w:line="276" w:lineRule="auto"/>
        <w:ind w:left="993" w:hanging="567"/>
        <w:rPr>
          <w:rFonts w:asciiTheme="minorHAnsi" w:hAnsiTheme="minorHAnsi" w:cstheme="minorHAnsi"/>
          <w:sz w:val="24"/>
          <w:szCs w:val="24"/>
        </w:rPr>
      </w:pPr>
      <w:bookmarkStart w:id="20" w:name="_Toc39241263"/>
      <w:bookmarkStart w:id="21" w:name="_Toc39841167"/>
      <w:bookmarkStart w:id="22" w:name="_Toc40086490"/>
      <w:bookmarkStart w:id="23" w:name="_Toc40173619"/>
      <w:r w:rsidRPr="009520DE">
        <w:rPr>
          <w:rFonts w:asciiTheme="minorHAnsi" w:hAnsiTheme="minorHAnsi" w:cstheme="minorHAnsi"/>
          <w:sz w:val="24"/>
          <w:szCs w:val="24"/>
        </w:rPr>
        <w:t>Tools, Plant &amp; Equipment</w:t>
      </w:r>
      <w:bookmarkEnd w:id="20"/>
      <w:bookmarkEnd w:id="21"/>
      <w:bookmarkEnd w:id="22"/>
      <w:bookmarkEnd w:id="23"/>
      <w:r w:rsidRPr="009520DE">
        <w:rPr>
          <w:rFonts w:asciiTheme="minorHAnsi" w:hAnsiTheme="minorHAnsi" w:cstheme="minorHAnsi"/>
          <w:sz w:val="24"/>
          <w:szCs w:val="24"/>
        </w:rPr>
        <w:t xml:space="preserve"> </w:t>
      </w:r>
    </w:p>
    <w:p w14:paraId="512EE792" w14:textId="77777777" w:rsidR="00ED4469" w:rsidRPr="009520DE" w:rsidRDefault="00ED4469" w:rsidP="00ED4469">
      <w:pPr>
        <w:rPr>
          <w:rFonts w:asciiTheme="minorHAnsi" w:hAnsiTheme="minorHAnsi" w:cstheme="minorHAnsi"/>
          <w:sz w:val="24"/>
          <w:szCs w:val="24"/>
        </w:rPr>
      </w:pPr>
    </w:p>
    <w:p w14:paraId="21C5EDAF" w14:textId="77777777" w:rsidR="007D3AE0" w:rsidRPr="009520DE" w:rsidRDefault="007D3AE0" w:rsidP="00CA48EE">
      <w:pPr>
        <w:pStyle w:val="ListParagraph"/>
        <w:numPr>
          <w:ilvl w:val="0"/>
          <w:numId w:val="11"/>
        </w:numPr>
        <w:suppressAutoHyphens/>
        <w:autoSpaceDN w:val="0"/>
        <w:spacing w:line="276" w:lineRule="auto"/>
        <w:ind w:left="1353"/>
        <w:textAlignment w:val="baseline"/>
        <w:rPr>
          <w:rFonts w:asciiTheme="minorHAnsi" w:eastAsia="Times New Roman" w:hAnsiTheme="minorHAnsi" w:cstheme="minorHAnsi"/>
          <w:sz w:val="24"/>
          <w:szCs w:val="24"/>
        </w:rPr>
      </w:pPr>
      <w:r w:rsidRPr="009520DE">
        <w:rPr>
          <w:rFonts w:asciiTheme="minorHAnsi" w:eastAsia="Times New Roman" w:hAnsiTheme="minorHAnsi" w:cstheme="minorHAnsi"/>
          <w:sz w:val="24"/>
          <w:szCs w:val="24"/>
        </w:rPr>
        <w:t>Avoid the sharing of tools and equipment as much as possible.</w:t>
      </w:r>
    </w:p>
    <w:p w14:paraId="413C16AF" w14:textId="77777777" w:rsidR="007D3AE0" w:rsidRPr="009520DE" w:rsidRDefault="007D3AE0" w:rsidP="008776C7">
      <w:pPr>
        <w:spacing w:line="276" w:lineRule="auto"/>
        <w:ind w:left="993"/>
        <w:rPr>
          <w:rFonts w:asciiTheme="minorHAnsi" w:eastAsia="Times New Roman" w:hAnsiTheme="minorHAnsi" w:cstheme="minorHAnsi"/>
          <w:sz w:val="24"/>
          <w:szCs w:val="24"/>
        </w:rPr>
      </w:pPr>
    </w:p>
    <w:p w14:paraId="393F15AF" w14:textId="77777777" w:rsidR="007D3AE0" w:rsidRPr="009520DE" w:rsidRDefault="007D3AE0" w:rsidP="00CA48EE">
      <w:pPr>
        <w:pStyle w:val="ListParagraph"/>
        <w:numPr>
          <w:ilvl w:val="0"/>
          <w:numId w:val="11"/>
        </w:numPr>
        <w:suppressAutoHyphens/>
        <w:autoSpaceDN w:val="0"/>
        <w:spacing w:line="276" w:lineRule="auto"/>
        <w:ind w:left="1353"/>
        <w:textAlignment w:val="baseline"/>
        <w:rPr>
          <w:rFonts w:asciiTheme="minorHAnsi" w:eastAsia="Times New Roman" w:hAnsiTheme="minorHAnsi" w:cstheme="minorHAnsi"/>
          <w:sz w:val="24"/>
          <w:szCs w:val="24"/>
        </w:rPr>
      </w:pPr>
      <w:r w:rsidRPr="009520DE">
        <w:rPr>
          <w:rFonts w:asciiTheme="minorHAnsi" w:eastAsia="Times New Roman" w:hAnsiTheme="minorHAnsi" w:cstheme="minorHAnsi"/>
          <w:sz w:val="24"/>
          <w:szCs w:val="24"/>
        </w:rPr>
        <w:t>Where more than one person is likely to use equipment and tools then they should ensure they are wiped down between use and also hands sanitised before and after use.</w:t>
      </w:r>
    </w:p>
    <w:p w14:paraId="442FB9CF" w14:textId="77777777" w:rsidR="007D3AE0" w:rsidRPr="009520DE" w:rsidRDefault="007D3AE0" w:rsidP="008776C7">
      <w:pPr>
        <w:spacing w:line="276" w:lineRule="auto"/>
        <w:ind w:left="633"/>
        <w:rPr>
          <w:rFonts w:asciiTheme="minorHAnsi" w:eastAsia="Times New Roman" w:hAnsiTheme="minorHAnsi" w:cstheme="minorHAnsi"/>
          <w:sz w:val="24"/>
          <w:szCs w:val="24"/>
        </w:rPr>
      </w:pPr>
    </w:p>
    <w:p w14:paraId="6AA5C723" w14:textId="5147DB05" w:rsidR="005A24D3" w:rsidRPr="009520DE" w:rsidRDefault="007D3AE0" w:rsidP="00CA48EE">
      <w:pPr>
        <w:pStyle w:val="ListParagraph"/>
        <w:numPr>
          <w:ilvl w:val="0"/>
          <w:numId w:val="11"/>
        </w:numPr>
        <w:suppressAutoHyphens/>
        <w:autoSpaceDN w:val="0"/>
        <w:spacing w:line="276" w:lineRule="auto"/>
        <w:ind w:left="1353"/>
        <w:textAlignment w:val="baseline"/>
        <w:rPr>
          <w:rFonts w:asciiTheme="minorHAnsi" w:eastAsia="Times New Roman" w:hAnsiTheme="minorHAnsi" w:cstheme="minorHAnsi"/>
          <w:sz w:val="24"/>
          <w:szCs w:val="24"/>
        </w:rPr>
      </w:pPr>
      <w:r w:rsidRPr="009520DE">
        <w:rPr>
          <w:rFonts w:asciiTheme="minorHAnsi" w:eastAsia="Times New Roman" w:hAnsiTheme="minorHAnsi" w:cstheme="minorHAnsi"/>
          <w:sz w:val="24"/>
          <w:szCs w:val="24"/>
        </w:rPr>
        <w:t xml:space="preserve">Cleaning materials must be made available for this purpose. </w:t>
      </w:r>
    </w:p>
    <w:p w14:paraId="6B470226" w14:textId="54255F42" w:rsidR="007D3AE0" w:rsidRPr="009520DE" w:rsidRDefault="007D3AE0" w:rsidP="00ED4469">
      <w:pPr>
        <w:spacing w:line="276" w:lineRule="auto"/>
        <w:jc w:val="both"/>
        <w:rPr>
          <w:rFonts w:asciiTheme="minorHAnsi" w:hAnsiTheme="minorHAnsi" w:cstheme="minorHAnsi"/>
          <w:sz w:val="24"/>
          <w:szCs w:val="24"/>
        </w:rPr>
      </w:pPr>
    </w:p>
    <w:p w14:paraId="4DCD0E55" w14:textId="06488C00" w:rsidR="007D3AE0" w:rsidRPr="009520DE" w:rsidRDefault="007D3AE0" w:rsidP="00ED4469">
      <w:pPr>
        <w:pStyle w:val="Heading2"/>
        <w:tabs>
          <w:tab w:val="left" w:pos="426"/>
        </w:tabs>
        <w:spacing w:after="0" w:line="276" w:lineRule="auto"/>
        <w:ind w:left="993" w:hanging="567"/>
        <w:rPr>
          <w:rFonts w:asciiTheme="minorHAnsi" w:hAnsiTheme="minorHAnsi" w:cstheme="minorHAnsi"/>
          <w:sz w:val="24"/>
          <w:szCs w:val="24"/>
        </w:rPr>
      </w:pPr>
      <w:bookmarkStart w:id="24" w:name="_Toc40086485"/>
      <w:bookmarkStart w:id="25" w:name="_Toc40173620"/>
      <w:r w:rsidRPr="009520DE">
        <w:rPr>
          <w:rFonts w:asciiTheme="minorHAnsi" w:hAnsiTheme="minorHAnsi" w:cstheme="minorHAnsi"/>
          <w:sz w:val="24"/>
          <w:szCs w:val="24"/>
        </w:rPr>
        <w:t>Close Working Activities</w:t>
      </w:r>
      <w:bookmarkEnd w:id="24"/>
      <w:bookmarkEnd w:id="25"/>
      <w:r w:rsidRPr="009520DE">
        <w:rPr>
          <w:rFonts w:asciiTheme="minorHAnsi" w:hAnsiTheme="minorHAnsi" w:cstheme="minorHAnsi"/>
          <w:sz w:val="24"/>
          <w:szCs w:val="24"/>
        </w:rPr>
        <w:t xml:space="preserve"> </w:t>
      </w:r>
    </w:p>
    <w:p w14:paraId="282F9911" w14:textId="77777777" w:rsidR="00ED4469" w:rsidRPr="009520DE" w:rsidRDefault="00ED4469" w:rsidP="00ED4469">
      <w:pPr>
        <w:rPr>
          <w:rFonts w:asciiTheme="minorHAnsi" w:hAnsiTheme="minorHAnsi" w:cstheme="minorHAnsi"/>
          <w:sz w:val="24"/>
          <w:szCs w:val="24"/>
        </w:rPr>
      </w:pPr>
    </w:p>
    <w:p w14:paraId="37794440" w14:textId="450FFC70"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Physical distancing is one of the key measures in the prevention of the spread of COVID-19, however there may be limited situations where close working cannot be avoided </w:t>
      </w:r>
      <w:r w:rsidRPr="009520DE">
        <w:rPr>
          <w:rFonts w:asciiTheme="minorHAnsi" w:hAnsiTheme="minorHAnsi" w:cstheme="minorHAnsi"/>
          <w:sz w:val="24"/>
          <w:szCs w:val="24"/>
        </w:rPr>
        <w:t>e.g. lifting a wacker plate on/off a vehicle.</w:t>
      </w:r>
      <w:r w:rsidRPr="009520DE">
        <w:rPr>
          <w:rFonts w:asciiTheme="minorHAnsi" w:eastAsiaTheme="minorEastAsia" w:hAnsiTheme="minorHAnsi" w:cstheme="minorHAnsi"/>
          <w:sz w:val="24"/>
          <w:szCs w:val="24"/>
        </w:rPr>
        <w:t xml:space="preserve"> </w:t>
      </w:r>
    </w:p>
    <w:p w14:paraId="115437AC" w14:textId="77777777" w:rsidR="00ED4469" w:rsidRPr="009520DE" w:rsidRDefault="00ED4469" w:rsidP="00ED4469">
      <w:pPr>
        <w:spacing w:line="276" w:lineRule="auto"/>
        <w:ind w:left="993"/>
        <w:jc w:val="both"/>
        <w:rPr>
          <w:rFonts w:asciiTheme="minorHAnsi" w:eastAsiaTheme="minorEastAsia" w:hAnsiTheme="minorHAnsi" w:cstheme="minorHAnsi"/>
          <w:sz w:val="24"/>
          <w:szCs w:val="24"/>
        </w:rPr>
      </w:pPr>
    </w:p>
    <w:p w14:paraId="7DE4A6E3" w14:textId="7E8E3687" w:rsidR="007D3AE0" w:rsidRPr="009520DE" w:rsidRDefault="007D3AE0" w:rsidP="00ED4469">
      <w:pPr>
        <w:spacing w:line="276" w:lineRule="auto"/>
        <w:ind w:left="993"/>
        <w:jc w:val="both"/>
        <w:rPr>
          <w:rFonts w:asciiTheme="minorHAnsi" w:hAnsiTheme="minorHAnsi" w:cstheme="minorHAnsi"/>
          <w:sz w:val="24"/>
          <w:szCs w:val="24"/>
        </w:rPr>
      </w:pPr>
      <w:r w:rsidRPr="009520DE">
        <w:rPr>
          <w:rFonts w:asciiTheme="minorHAnsi" w:hAnsiTheme="minorHAnsi" w:cstheme="minorHAnsi"/>
          <w:sz w:val="24"/>
          <w:szCs w:val="24"/>
        </w:rPr>
        <w:t xml:space="preserve">As a first step, all options to eliminate the close working activity must be exhausted, e.g. using a small </w:t>
      </w:r>
      <w:r w:rsidR="00ED4469" w:rsidRPr="009520DE">
        <w:rPr>
          <w:rFonts w:asciiTheme="minorHAnsi" w:hAnsiTheme="minorHAnsi" w:cstheme="minorHAnsi"/>
          <w:sz w:val="24"/>
          <w:szCs w:val="24"/>
        </w:rPr>
        <w:t>self-drive</w:t>
      </w:r>
      <w:r w:rsidRPr="009520DE">
        <w:rPr>
          <w:rFonts w:asciiTheme="minorHAnsi" w:hAnsiTheme="minorHAnsi" w:cstheme="minorHAnsi"/>
          <w:sz w:val="24"/>
          <w:szCs w:val="24"/>
        </w:rPr>
        <w:t xml:space="preserve"> roller in preference to a wacker plate or using a vehicle with a lifting aid that can be operated by one person.</w:t>
      </w:r>
    </w:p>
    <w:p w14:paraId="4FE7779D" w14:textId="77777777" w:rsidR="007D3AE0" w:rsidRPr="009520DE" w:rsidRDefault="007D3AE0" w:rsidP="00ED4469">
      <w:pPr>
        <w:spacing w:line="276" w:lineRule="auto"/>
        <w:jc w:val="both"/>
        <w:rPr>
          <w:rFonts w:asciiTheme="minorHAnsi" w:eastAsiaTheme="minorEastAsia" w:hAnsiTheme="minorHAnsi" w:cstheme="minorHAnsi"/>
          <w:sz w:val="24"/>
          <w:szCs w:val="24"/>
        </w:rPr>
      </w:pPr>
    </w:p>
    <w:p w14:paraId="73C86E57" w14:textId="77777777" w:rsidR="007D3AE0" w:rsidRPr="009520DE" w:rsidRDefault="007D3AE0" w:rsidP="00ED4469">
      <w:pPr>
        <w:spacing w:line="276" w:lineRule="auto"/>
        <w:ind w:left="993"/>
        <w:jc w:val="both"/>
        <w:rPr>
          <w:rFonts w:asciiTheme="minorHAnsi" w:hAnsiTheme="minorHAnsi" w:cstheme="minorHAnsi"/>
          <w:sz w:val="24"/>
          <w:szCs w:val="24"/>
        </w:rPr>
      </w:pPr>
      <w:r w:rsidRPr="009520DE">
        <w:rPr>
          <w:rFonts w:asciiTheme="minorHAnsi" w:hAnsiTheme="minorHAnsi" w:cstheme="minorHAnsi"/>
          <w:sz w:val="24"/>
          <w:szCs w:val="24"/>
        </w:rPr>
        <w:t>The flow chart below is provided to assist in the review of work processes with physical distancing in mind.</w:t>
      </w:r>
    </w:p>
    <w:p w14:paraId="6B3DF1DE" w14:textId="5402D1A5" w:rsidR="00ED4469" w:rsidRPr="009520DE" w:rsidRDefault="00ED4469">
      <w:pPr>
        <w:spacing w:after="200" w:line="276" w:lineRule="auto"/>
        <w:rPr>
          <w:rFonts w:asciiTheme="minorHAnsi" w:hAnsiTheme="minorHAnsi" w:cstheme="minorHAnsi"/>
          <w:sz w:val="24"/>
          <w:szCs w:val="24"/>
        </w:rPr>
      </w:pPr>
      <w:r w:rsidRPr="009520DE">
        <w:rPr>
          <w:rFonts w:asciiTheme="minorHAnsi" w:hAnsiTheme="minorHAnsi" w:cstheme="minorHAnsi"/>
          <w:sz w:val="24"/>
          <w:szCs w:val="24"/>
        </w:rPr>
        <w:br w:type="page"/>
      </w:r>
    </w:p>
    <w:p w14:paraId="0B31904B" w14:textId="77777777" w:rsidR="007D3AE0" w:rsidRPr="009520DE" w:rsidRDefault="007D3AE0" w:rsidP="007D3AE0">
      <w:pPr>
        <w:spacing w:line="276" w:lineRule="auto"/>
        <w:jc w:val="both"/>
        <w:rPr>
          <w:rFonts w:asciiTheme="minorHAnsi" w:hAnsiTheme="minorHAnsi" w:cstheme="minorHAnsi"/>
          <w:sz w:val="24"/>
          <w:szCs w:val="24"/>
        </w:rPr>
      </w:pPr>
    </w:p>
    <w:tbl>
      <w:tblPr>
        <w:tblStyle w:val="TableGrid"/>
        <w:tblW w:w="0" w:type="auto"/>
        <w:tblLook w:val="06A0" w:firstRow="1" w:lastRow="0" w:firstColumn="1" w:lastColumn="0" w:noHBand="1" w:noVBand="1"/>
      </w:tblPr>
      <w:tblGrid>
        <w:gridCol w:w="3386"/>
        <w:gridCol w:w="3039"/>
        <w:gridCol w:w="2591"/>
      </w:tblGrid>
      <w:tr w:rsidR="007D3AE0" w:rsidRPr="009520DE" w14:paraId="0AF056B2" w14:textId="77777777" w:rsidTr="009520DE">
        <w:tc>
          <w:tcPr>
            <w:tcW w:w="3397" w:type="dxa"/>
            <w:shd w:val="clear" w:color="auto" w:fill="C00000"/>
          </w:tcPr>
          <w:p w14:paraId="4274D200" w14:textId="77777777" w:rsidR="007D3AE0" w:rsidRPr="009520DE" w:rsidRDefault="007D3AE0" w:rsidP="002E7702">
            <w:pPr>
              <w:spacing w:line="360" w:lineRule="auto"/>
              <w:rPr>
                <w:rFonts w:asciiTheme="minorHAnsi" w:hAnsiTheme="minorHAnsi" w:cstheme="minorHAnsi"/>
                <w:b/>
                <w:bCs/>
                <w:sz w:val="24"/>
                <w:szCs w:val="24"/>
              </w:rPr>
            </w:pPr>
            <w:r w:rsidRPr="009520DE">
              <w:rPr>
                <w:rFonts w:asciiTheme="minorHAnsi" w:hAnsiTheme="minorHAnsi" w:cstheme="minorHAnsi"/>
                <w:b/>
                <w:bCs/>
                <w:sz w:val="24"/>
                <w:szCs w:val="24"/>
              </w:rPr>
              <w:t>Physical Distancing</w:t>
            </w:r>
          </w:p>
        </w:tc>
        <w:tc>
          <w:tcPr>
            <w:tcW w:w="3049" w:type="dxa"/>
            <w:shd w:val="clear" w:color="auto" w:fill="92D050"/>
          </w:tcPr>
          <w:p w14:paraId="16A929B0" w14:textId="77777777" w:rsidR="007D3AE0" w:rsidRPr="009520DE" w:rsidRDefault="007D3AE0" w:rsidP="002E7702">
            <w:pPr>
              <w:spacing w:line="360" w:lineRule="auto"/>
              <w:rPr>
                <w:rFonts w:asciiTheme="minorHAnsi" w:hAnsiTheme="minorHAnsi" w:cstheme="minorHAnsi"/>
                <w:b/>
                <w:bCs/>
                <w:color w:val="FFFFFF" w:themeColor="background1"/>
                <w:sz w:val="24"/>
                <w:szCs w:val="24"/>
              </w:rPr>
            </w:pPr>
            <w:r w:rsidRPr="009520DE">
              <w:rPr>
                <w:rFonts w:asciiTheme="minorHAnsi" w:hAnsiTheme="minorHAnsi" w:cstheme="minorHAnsi"/>
                <w:b/>
                <w:bCs/>
                <w:color w:val="FFFFFF" w:themeColor="background1"/>
                <w:sz w:val="24"/>
                <w:szCs w:val="24"/>
              </w:rPr>
              <w:t>Transmission Considerations</w:t>
            </w:r>
          </w:p>
        </w:tc>
        <w:tc>
          <w:tcPr>
            <w:tcW w:w="3009" w:type="dxa"/>
            <w:shd w:val="clear" w:color="auto" w:fill="FFC000"/>
          </w:tcPr>
          <w:p w14:paraId="72B0F6B0" w14:textId="77777777" w:rsidR="007D3AE0" w:rsidRPr="009520DE" w:rsidRDefault="007D3AE0" w:rsidP="002E7702">
            <w:pPr>
              <w:spacing w:line="360" w:lineRule="auto"/>
              <w:rPr>
                <w:rFonts w:asciiTheme="minorHAnsi" w:hAnsiTheme="minorHAnsi" w:cstheme="minorHAnsi"/>
                <w:b/>
                <w:bCs/>
                <w:color w:val="FFFFFF" w:themeColor="background1"/>
                <w:sz w:val="24"/>
                <w:szCs w:val="24"/>
              </w:rPr>
            </w:pPr>
            <w:r w:rsidRPr="009520DE">
              <w:rPr>
                <w:rFonts w:asciiTheme="minorHAnsi" w:hAnsiTheme="minorHAnsi" w:cstheme="minorHAnsi"/>
                <w:b/>
                <w:bCs/>
                <w:color w:val="FFFFFF" w:themeColor="background1"/>
                <w:sz w:val="24"/>
                <w:szCs w:val="24"/>
              </w:rPr>
              <w:t>Plan of Action</w:t>
            </w:r>
          </w:p>
          <w:p w14:paraId="09F4AF28" w14:textId="77777777" w:rsidR="007D3AE0" w:rsidRPr="009520DE" w:rsidRDefault="007D3AE0" w:rsidP="002E7702">
            <w:pPr>
              <w:spacing w:line="360" w:lineRule="auto"/>
              <w:rPr>
                <w:rFonts w:asciiTheme="minorHAnsi" w:hAnsiTheme="minorHAnsi" w:cstheme="minorHAnsi"/>
                <w:b/>
                <w:bCs/>
                <w:color w:val="FFFFFF" w:themeColor="background1"/>
                <w:sz w:val="24"/>
                <w:szCs w:val="24"/>
              </w:rPr>
            </w:pPr>
          </w:p>
        </w:tc>
      </w:tr>
      <w:tr w:rsidR="007D3AE0" w:rsidRPr="009520DE" w14:paraId="45C8147E" w14:textId="77777777" w:rsidTr="002E7702">
        <w:tc>
          <w:tcPr>
            <w:tcW w:w="9455" w:type="dxa"/>
            <w:gridSpan w:val="3"/>
          </w:tcPr>
          <w:p w14:paraId="413A90E1" w14:textId="77777777" w:rsidR="007D3AE0" w:rsidRPr="009520DE" w:rsidRDefault="007D3AE0" w:rsidP="002E7702">
            <w:pPr>
              <w:spacing w:line="360" w:lineRule="auto"/>
              <w:rPr>
                <w:rFonts w:asciiTheme="minorHAnsi" w:hAnsiTheme="minorHAnsi" w:cstheme="minorHAnsi"/>
                <w:i/>
                <w:iCs/>
                <w:sz w:val="24"/>
                <w:szCs w:val="24"/>
              </w:rPr>
            </w:pPr>
            <w:r w:rsidRPr="009520DE">
              <w:rPr>
                <w:rFonts w:asciiTheme="minorHAnsi" w:eastAsia="Calibri" w:hAnsiTheme="minorHAnsi" w:cstheme="minorHAnsi"/>
                <w:sz w:val="24"/>
                <w:szCs w:val="24"/>
              </w:rPr>
              <w:object w:dxaOrig="15571" w:dyaOrig="8938" w14:anchorId="5439F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78.25pt" o:ole="">
                  <v:imagedata r:id="rId12" o:title=""/>
                </v:shape>
                <o:OLEObject Type="Embed" ProgID="Visio.Drawing.11" ShapeID="_x0000_i1025" DrawAspect="Content" ObjectID="_1651040487" r:id="rId13"/>
              </w:object>
            </w:r>
            <w:r w:rsidRPr="009520DE">
              <w:rPr>
                <w:rFonts w:asciiTheme="minorHAnsi" w:hAnsiTheme="minorHAnsi" w:cstheme="minorHAnsi"/>
                <w:i/>
                <w:iCs/>
                <w:sz w:val="24"/>
                <w:szCs w:val="24"/>
              </w:rPr>
              <w:t>Ref CIF COVID SOP 2020</w:t>
            </w:r>
          </w:p>
          <w:p w14:paraId="7ED4D3A3" w14:textId="77777777" w:rsidR="007D3AE0" w:rsidRPr="009520DE" w:rsidRDefault="007D3AE0" w:rsidP="002E7702">
            <w:pPr>
              <w:spacing w:line="360" w:lineRule="auto"/>
              <w:rPr>
                <w:rFonts w:asciiTheme="minorHAnsi" w:hAnsiTheme="minorHAnsi" w:cstheme="minorHAnsi"/>
                <w:sz w:val="24"/>
                <w:szCs w:val="24"/>
              </w:rPr>
            </w:pPr>
          </w:p>
        </w:tc>
      </w:tr>
    </w:tbl>
    <w:p w14:paraId="3AB5B2F8" w14:textId="77777777" w:rsidR="007D3AE0" w:rsidRPr="009520DE" w:rsidRDefault="007D3AE0" w:rsidP="007D3AE0">
      <w:pPr>
        <w:spacing w:line="256" w:lineRule="auto"/>
        <w:rPr>
          <w:rFonts w:asciiTheme="minorHAnsi" w:eastAsiaTheme="minorEastAsia" w:hAnsiTheme="minorHAnsi" w:cstheme="minorHAnsi"/>
          <w:sz w:val="24"/>
          <w:szCs w:val="24"/>
        </w:rPr>
      </w:pPr>
    </w:p>
    <w:p w14:paraId="679FB6D9" w14:textId="77777777"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Requirements for personnel </w:t>
      </w:r>
      <w:r w:rsidRPr="009520DE">
        <w:rPr>
          <w:rFonts w:asciiTheme="minorHAnsi" w:hAnsiTheme="minorHAnsi" w:cstheme="minorHAnsi"/>
          <w:sz w:val="24"/>
          <w:szCs w:val="24"/>
        </w:rPr>
        <w:t>prior</w:t>
      </w:r>
      <w:r w:rsidRPr="009520DE">
        <w:rPr>
          <w:rFonts w:asciiTheme="minorHAnsi" w:eastAsiaTheme="minorEastAsia" w:hAnsiTheme="minorHAnsi" w:cstheme="minorHAnsi"/>
          <w:sz w:val="24"/>
          <w:szCs w:val="24"/>
        </w:rPr>
        <w:t xml:space="preserve"> to working within 2m of each other:</w:t>
      </w:r>
    </w:p>
    <w:p w14:paraId="75368C1A"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color w:val="000000" w:themeColor="text1"/>
          <w:sz w:val="24"/>
          <w:szCs w:val="24"/>
        </w:rPr>
      </w:pPr>
      <w:r w:rsidRPr="009520DE">
        <w:rPr>
          <w:rFonts w:asciiTheme="minorHAnsi" w:eastAsiaTheme="minorEastAsia" w:hAnsiTheme="minorHAnsi" w:cstheme="minorHAnsi"/>
          <w:sz w:val="24"/>
          <w:szCs w:val="24"/>
        </w:rPr>
        <w:t>Risk assessment carried out and control measures determined including PPE requirements.</w:t>
      </w:r>
    </w:p>
    <w:p w14:paraId="48A9C984"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hAnsiTheme="minorHAnsi" w:cstheme="minorHAnsi"/>
          <w:color w:val="000000" w:themeColor="text1"/>
          <w:sz w:val="24"/>
          <w:szCs w:val="24"/>
        </w:rPr>
      </w:pPr>
      <w:r w:rsidRPr="009520DE">
        <w:rPr>
          <w:rFonts w:asciiTheme="minorHAnsi" w:eastAsiaTheme="minorEastAsia" w:hAnsiTheme="minorHAnsi" w:cstheme="minorHAnsi"/>
          <w:sz w:val="24"/>
          <w:szCs w:val="24"/>
        </w:rPr>
        <w:t>Limit the amount of time of close working to the absolute minimum.</w:t>
      </w:r>
    </w:p>
    <w:p w14:paraId="34A4A166"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hAnsiTheme="minorHAnsi" w:cstheme="minorHAnsi"/>
          <w:color w:val="000000" w:themeColor="text1"/>
          <w:sz w:val="24"/>
          <w:szCs w:val="24"/>
        </w:rPr>
      </w:pPr>
      <w:r w:rsidRPr="009520DE">
        <w:rPr>
          <w:rFonts w:asciiTheme="minorHAnsi" w:eastAsiaTheme="minorEastAsia" w:hAnsiTheme="minorHAnsi" w:cstheme="minorHAnsi"/>
          <w:sz w:val="24"/>
          <w:szCs w:val="24"/>
        </w:rPr>
        <w:t>No employee, other than those required for the activity shall be permitted within a 2m exclusion zone.</w:t>
      </w:r>
    </w:p>
    <w:p w14:paraId="2AD094BB" w14:textId="77777777" w:rsidR="007D3AE0" w:rsidRPr="009520DE" w:rsidRDefault="007D3AE0" w:rsidP="007D3AE0">
      <w:pPr>
        <w:pStyle w:val="ListParagraph"/>
        <w:spacing w:line="276" w:lineRule="auto"/>
        <w:jc w:val="both"/>
        <w:rPr>
          <w:rFonts w:asciiTheme="minorHAnsi" w:hAnsiTheme="minorHAnsi" w:cstheme="minorHAnsi"/>
          <w:color w:val="000000" w:themeColor="text1"/>
          <w:sz w:val="24"/>
          <w:szCs w:val="24"/>
        </w:rPr>
      </w:pPr>
    </w:p>
    <w:p w14:paraId="1EE69923" w14:textId="77777777"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Where possible / </w:t>
      </w:r>
      <w:r w:rsidRPr="009520DE">
        <w:rPr>
          <w:rFonts w:asciiTheme="minorHAnsi" w:hAnsiTheme="minorHAnsi" w:cstheme="minorHAnsi"/>
          <w:sz w:val="24"/>
          <w:szCs w:val="24"/>
        </w:rPr>
        <w:t>appropriate</w:t>
      </w:r>
      <w:r w:rsidRPr="009520DE">
        <w:rPr>
          <w:rFonts w:asciiTheme="minorHAnsi" w:eastAsiaTheme="minorEastAsia" w:hAnsiTheme="minorHAnsi" w:cstheme="minorHAnsi"/>
          <w:sz w:val="24"/>
          <w:szCs w:val="24"/>
        </w:rPr>
        <w:t xml:space="preserve"> utilise: </w:t>
      </w:r>
    </w:p>
    <w:p w14:paraId="437F94DC"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Barriers / partitions at points where regular interactions occur</w:t>
      </w:r>
    </w:p>
    <w:p w14:paraId="107EA1AD"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Increase ventilation levels</w:t>
      </w:r>
    </w:p>
    <w:p w14:paraId="650D36F2"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Establish a 2m exclusion work zone </w:t>
      </w:r>
    </w:p>
    <w:p w14:paraId="4701DE98" w14:textId="77777777" w:rsidR="007D3AE0" w:rsidRPr="009520DE" w:rsidRDefault="007D3AE0" w:rsidP="007D3AE0">
      <w:pPr>
        <w:spacing w:line="276" w:lineRule="auto"/>
        <w:ind w:left="360"/>
        <w:jc w:val="both"/>
        <w:rPr>
          <w:rFonts w:asciiTheme="minorHAnsi" w:eastAsiaTheme="minorEastAsia" w:hAnsiTheme="minorHAnsi" w:cstheme="minorHAnsi"/>
          <w:sz w:val="24"/>
          <w:szCs w:val="24"/>
        </w:rPr>
      </w:pPr>
    </w:p>
    <w:p w14:paraId="2DC550A6" w14:textId="77777777"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Hygiene to be maintained to a high standard:</w:t>
      </w:r>
    </w:p>
    <w:p w14:paraId="05B3CB92"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Clean hands before and after activity</w:t>
      </w:r>
    </w:p>
    <w:p w14:paraId="5D955CA8"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Avoid touching face </w:t>
      </w:r>
    </w:p>
    <w:p w14:paraId="461070D9"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Practice good respiratory hygiene and cough etiquette </w:t>
      </w:r>
    </w:p>
    <w:p w14:paraId="7FC60A2C"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Work environment and equipment to be cleaned before and after activity</w:t>
      </w:r>
    </w:p>
    <w:p w14:paraId="6B8135EA" w14:textId="77777777" w:rsidR="007D3AE0" w:rsidRPr="009520DE" w:rsidRDefault="007D3AE0" w:rsidP="00CA48EE">
      <w:pPr>
        <w:pStyle w:val="ListParagraph"/>
        <w:numPr>
          <w:ilvl w:val="0"/>
          <w:numId w:val="12"/>
        </w:numPr>
        <w:suppressAutoHyphens/>
        <w:autoSpaceDN w:val="0"/>
        <w:spacing w:line="276" w:lineRule="auto"/>
        <w:jc w:val="both"/>
        <w:textAlignment w:val="baseline"/>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Personnel to operate side by side, facing away from each other where possible</w:t>
      </w:r>
    </w:p>
    <w:p w14:paraId="56FE3CA1" w14:textId="77777777" w:rsidR="007D3AE0" w:rsidRPr="009520DE" w:rsidRDefault="007D3AE0" w:rsidP="00ED4469">
      <w:pPr>
        <w:pStyle w:val="ListParagraph"/>
        <w:spacing w:line="276" w:lineRule="auto"/>
        <w:ind w:left="1080"/>
        <w:jc w:val="both"/>
        <w:rPr>
          <w:rFonts w:asciiTheme="minorHAnsi" w:eastAsiaTheme="minorEastAsia" w:hAnsiTheme="minorHAnsi" w:cstheme="minorHAnsi"/>
          <w:sz w:val="24"/>
          <w:szCs w:val="24"/>
        </w:rPr>
      </w:pPr>
    </w:p>
    <w:p w14:paraId="7268D89B" w14:textId="77777777"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PPE required for close working activities is to be determined by Risk Assessment and local operating procedures. </w:t>
      </w:r>
    </w:p>
    <w:p w14:paraId="3B4AB6A2" w14:textId="77777777" w:rsidR="007D3AE0" w:rsidRPr="009520DE" w:rsidRDefault="007D3AE0" w:rsidP="00ED4469">
      <w:pPr>
        <w:spacing w:line="276" w:lineRule="auto"/>
        <w:jc w:val="both"/>
        <w:rPr>
          <w:rFonts w:asciiTheme="minorHAnsi" w:eastAsiaTheme="minorEastAsia" w:hAnsiTheme="minorHAnsi" w:cstheme="minorHAnsi"/>
          <w:sz w:val="24"/>
          <w:szCs w:val="24"/>
        </w:rPr>
      </w:pPr>
    </w:p>
    <w:p w14:paraId="44F2A393" w14:textId="33F4570B" w:rsidR="007D3AE0" w:rsidRPr="009520DE" w:rsidRDefault="007D3AE0" w:rsidP="00ED4469">
      <w:pPr>
        <w:spacing w:line="276" w:lineRule="auto"/>
        <w:ind w:left="993"/>
        <w:jc w:val="both"/>
        <w:rPr>
          <w:rFonts w:asciiTheme="minorHAnsi" w:eastAsiaTheme="minorEastAsia" w:hAnsiTheme="minorHAnsi" w:cstheme="minorHAnsi"/>
          <w:sz w:val="24"/>
          <w:szCs w:val="24"/>
        </w:rPr>
      </w:pPr>
      <w:r w:rsidRPr="009520DE">
        <w:rPr>
          <w:rFonts w:asciiTheme="minorHAnsi" w:eastAsiaTheme="minorEastAsia" w:hAnsiTheme="minorHAnsi" w:cstheme="minorHAnsi"/>
          <w:sz w:val="24"/>
          <w:szCs w:val="24"/>
        </w:rPr>
        <w:t xml:space="preserve">Where used, PPE is to be removed and disposed of appropriately i.e. disposable PPE to be double bagged and placed in a bin and non-disposable PPE to be sanitised. </w:t>
      </w:r>
    </w:p>
    <w:p w14:paraId="2491F839" w14:textId="77777777" w:rsidR="007D3AE0" w:rsidRPr="009520DE" w:rsidRDefault="007D3AE0" w:rsidP="00ED4469">
      <w:pPr>
        <w:spacing w:line="276" w:lineRule="auto"/>
        <w:jc w:val="both"/>
        <w:rPr>
          <w:rFonts w:asciiTheme="minorHAnsi" w:hAnsiTheme="minorHAnsi" w:cstheme="minorHAnsi"/>
          <w:sz w:val="24"/>
          <w:szCs w:val="24"/>
        </w:rPr>
      </w:pPr>
    </w:p>
    <w:p w14:paraId="0262C33F" w14:textId="479AF61C" w:rsidR="00AE2CBE" w:rsidRPr="009520DE" w:rsidRDefault="00AE2CBE" w:rsidP="00ED4469">
      <w:pPr>
        <w:pStyle w:val="Heading2"/>
        <w:tabs>
          <w:tab w:val="left" w:pos="426"/>
        </w:tabs>
        <w:spacing w:after="0" w:line="276" w:lineRule="auto"/>
        <w:ind w:left="993" w:hanging="567"/>
        <w:rPr>
          <w:rFonts w:asciiTheme="minorHAnsi" w:hAnsiTheme="minorHAnsi" w:cstheme="minorHAnsi"/>
          <w:sz w:val="24"/>
          <w:szCs w:val="24"/>
        </w:rPr>
      </w:pPr>
      <w:bookmarkStart w:id="26" w:name="_Toc40173621"/>
      <w:r w:rsidRPr="009520DE">
        <w:rPr>
          <w:rFonts w:asciiTheme="minorHAnsi" w:hAnsiTheme="minorHAnsi" w:cstheme="minorHAnsi"/>
          <w:sz w:val="24"/>
          <w:szCs w:val="24"/>
        </w:rPr>
        <w:t>Welfare Facilities</w:t>
      </w:r>
      <w:bookmarkEnd w:id="26"/>
    </w:p>
    <w:p w14:paraId="1EE05855" w14:textId="77777777" w:rsidR="00ED4469" w:rsidRPr="009520DE" w:rsidRDefault="00ED4469" w:rsidP="00ED4469">
      <w:pPr>
        <w:rPr>
          <w:rFonts w:asciiTheme="minorHAnsi" w:hAnsiTheme="minorHAnsi" w:cstheme="minorHAnsi"/>
          <w:sz w:val="24"/>
          <w:szCs w:val="24"/>
        </w:rPr>
      </w:pPr>
    </w:p>
    <w:p w14:paraId="045E752D" w14:textId="31521638" w:rsidR="00251E1E" w:rsidRPr="00ED4469" w:rsidRDefault="00251E1E" w:rsidP="00ED4469">
      <w:pPr>
        <w:spacing w:after="240"/>
        <w:ind w:left="993"/>
        <w:jc w:val="both"/>
        <w:rPr>
          <w:sz w:val="24"/>
          <w:szCs w:val="24"/>
        </w:rPr>
      </w:pPr>
      <w:r w:rsidRPr="009520DE">
        <w:rPr>
          <w:rFonts w:asciiTheme="minorHAnsi" w:hAnsiTheme="minorHAnsi" w:cstheme="minorHAnsi"/>
          <w:sz w:val="24"/>
          <w:szCs w:val="24"/>
        </w:rPr>
        <w:t>Canteen facilities in l</w:t>
      </w:r>
      <w:r w:rsidR="004E42BF" w:rsidRPr="009520DE">
        <w:rPr>
          <w:rFonts w:asciiTheme="minorHAnsi" w:hAnsiTheme="minorHAnsi" w:cstheme="minorHAnsi"/>
          <w:sz w:val="24"/>
          <w:szCs w:val="24"/>
        </w:rPr>
        <w:t>oc</w:t>
      </w:r>
      <w:r w:rsidR="004E42BF" w:rsidRPr="00ED4469">
        <w:rPr>
          <w:sz w:val="24"/>
          <w:szCs w:val="24"/>
        </w:rPr>
        <w:t xml:space="preserve">al authority mobile welfare units are generally unsuitable for </w:t>
      </w:r>
      <w:r w:rsidR="00CD79E1" w:rsidRPr="00ED4469">
        <w:rPr>
          <w:sz w:val="24"/>
          <w:szCs w:val="24"/>
        </w:rPr>
        <w:t>physical</w:t>
      </w:r>
      <w:r w:rsidR="004E42BF" w:rsidRPr="00ED4469">
        <w:rPr>
          <w:sz w:val="24"/>
          <w:szCs w:val="24"/>
        </w:rPr>
        <w:t xml:space="preserve"> distancing. </w:t>
      </w:r>
      <w:r w:rsidRPr="00ED4469">
        <w:rPr>
          <w:sz w:val="24"/>
          <w:szCs w:val="24"/>
        </w:rPr>
        <w:t>This will minimise the risk of cross contamination from frequently touched surfaces in communal areas.</w:t>
      </w:r>
    </w:p>
    <w:p w14:paraId="36C1EFD4" w14:textId="67B190DF" w:rsidR="00AE2CBE" w:rsidRDefault="004E42BF" w:rsidP="00ED4469">
      <w:pPr>
        <w:spacing w:after="240"/>
        <w:ind w:left="993"/>
        <w:jc w:val="both"/>
        <w:rPr>
          <w:sz w:val="24"/>
          <w:szCs w:val="24"/>
        </w:rPr>
      </w:pPr>
      <w:r w:rsidRPr="00ED4469">
        <w:rPr>
          <w:sz w:val="24"/>
          <w:szCs w:val="24"/>
        </w:rPr>
        <w:t>Where use of the canteen facilities is unavoidable then</w:t>
      </w:r>
      <w:r w:rsidR="00251E1E" w:rsidRPr="00ED4469">
        <w:rPr>
          <w:sz w:val="24"/>
          <w:szCs w:val="24"/>
        </w:rPr>
        <w:t xml:space="preserve"> COVID-19 information posters must be prominently displayed. Hand washing facilities, hand sanitiser and wipes</w:t>
      </w:r>
      <w:r w:rsidRPr="00ED4469">
        <w:rPr>
          <w:sz w:val="24"/>
          <w:szCs w:val="24"/>
        </w:rPr>
        <w:t xml:space="preserve"> </w:t>
      </w:r>
      <w:r w:rsidR="00251E1E" w:rsidRPr="00ED4469">
        <w:rPr>
          <w:sz w:val="24"/>
          <w:szCs w:val="24"/>
        </w:rPr>
        <w:t>must be available and staff directed to wash/ sanitise hands on entering and leaving the canteen. A</w:t>
      </w:r>
      <w:r w:rsidRPr="00ED4469">
        <w:rPr>
          <w:sz w:val="24"/>
          <w:szCs w:val="24"/>
        </w:rPr>
        <w:t>ttendance</w:t>
      </w:r>
      <w:r w:rsidR="00251E1E" w:rsidRPr="00ED4469">
        <w:rPr>
          <w:sz w:val="24"/>
          <w:szCs w:val="24"/>
        </w:rPr>
        <w:t xml:space="preserve"> in the canteen</w:t>
      </w:r>
      <w:r w:rsidRPr="00ED4469">
        <w:rPr>
          <w:sz w:val="24"/>
          <w:szCs w:val="24"/>
        </w:rPr>
        <w:t xml:space="preserve"> must be staggered to </w:t>
      </w:r>
      <w:r w:rsidR="00251E1E" w:rsidRPr="00ED4469">
        <w:rPr>
          <w:sz w:val="24"/>
          <w:szCs w:val="24"/>
        </w:rPr>
        <w:t xml:space="preserve">ensure </w:t>
      </w:r>
      <w:r w:rsidR="00CD79E1" w:rsidRPr="00ED4469">
        <w:rPr>
          <w:sz w:val="24"/>
          <w:szCs w:val="24"/>
        </w:rPr>
        <w:t>physical</w:t>
      </w:r>
      <w:r w:rsidR="00251E1E" w:rsidRPr="00ED4469">
        <w:rPr>
          <w:sz w:val="24"/>
          <w:szCs w:val="24"/>
        </w:rPr>
        <w:t xml:space="preserve"> distancing.</w:t>
      </w:r>
    </w:p>
    <w:p w14:paraId="220FA064" w14:textId="4C88ECF3" w:rsidR="009520DE" w:rsidRDefault="009520DE" w:rsidP="00ED4469">
      <w:pPr>
        <w:spacing w:after="240"/>
        <w:ind w:left="993"/>
        <w:jc w:val="both"/>
        <w:rPr>
          <w:sz w:val="24"/>
          <w:szCs w:val="24"/>
        </w:rPr>
      </w:pPr>
    </w:p>
    <w:p w14:paraId="105BB316" w14:textId="06924833" w:rsidR="009520DE" w:rsidRPr="009520DE" w:rsidRDefault="009520DE" w:rsidP="009520DE">
      <w:pPr>
        <w:pStyle w:val="Heading2"/>
        <w:spacing w:line="276" w:lineRule="auto"/>
        <w:rPr>
          <w:sz w:val="24"/>
          <w:szCs w:val="24"/>
        </w:rPr>
      </w:pPr>
      <w:bookmarkStart w:id="27" w:name="_Toc39241259"/>
      <w:bookmarkStart w:id="28" w:name="_Toc39841164"/>
      <w:bookmarkStart w:id="29" w:name="_Toc40086487"/>
      <w:bookmarkStart w:id="30" w:name="_Hlk40118868"/>
      <w:r w:rsidRPr="009520DE">
        <w:rPr>
          <w:sz w:val="24"/>
          <w:szCs w:val="24"/>
        </w:rPr>
        <w:t>Welfare Facilities / Eating on Construction Sites</w:t>
      </w:r>
      <w:bookmarkEnd w:id="27"/>
      <w:bookmarkEnd w:id="28"/>
      <w:bookmarkEnd w:id="29"/>
      <w:r w:rsidRPr="009520DE">
        <w:rPr>
          <w:sz w:val="24"/>
          <w:szCs w:val="24"/>
        </w:rPr>
        <w:t xml:space="preserve">  </w:t>
      </w:r>
    </w:p>
    <w:p w14:paraId="7036436D" w14:textId="77777777" w:rsidR="009520DE" w:rsidRDefault="009520DE" w:rsidP="009520DE">
      <w:pPr>
        <w:pStyle w:val="ListParagraph"/>
        <w:numPr>
          <w:ilvl w:val="0"/>
          <w:numId w:val="17"/>
        </w:numPr>
        <w:ind w:hanging="357"/>
        <w:jc w:val="both"/>
        <w:rPr>
          <w:rFonts w:asciiTheme="minorHAnsi" w:hAnsiTheme="minorHAnsi" w:cstheme="minorHAnsi"/>
          <w:sz w:val="24"/>
          <w:szCs w:val="24"/>
        </w:rPr>
      </w:pPr>
      <w:r w:rsidRPr="009520DE">
        <w:rPr>
          <w:rFonts w:asciiTheme="minorHAnsi" w:hAnsiTheme="minorHAnsi" w:cstheme="minorHAnsi"/>
          <w:sz w:val="24"/>
          <w:szCs w:val="24"/>
        </w:rPr>
        <w:t>Shared site welfare facilities present a risk of transfer of COVID-19 and as a result must be fully considered in project planning.</w:t>
      </w:r>
    </w:p>
    <w:p w14:paraId="565D4C7F" w14:textId="1B8C4B6D" w:rsidR="009520DE" w:rsidRPr="009520DE" w:rsidRDefault="009520DE" w:rsidP="009520DE">
      <w:pPr>
        <w:pStyle w:val="ListParagraph"/>
        <w:numPr>
          <w:ilvl w:val="0"/>
          <w:numId w:val="17"/>
        </w:numPr>
        <w:ind w:hanging="357"/>
        <w:jc w:val="both"/>
        <w:rPr>
          <w:rFonts w:asciiTheme="minorHAnsi" w:hAnsiTheme="minorHAnsi" w:cstheme="minorHAnsi"/>
          <w:sz w:val="24"/>
          <w:szCs w:val="24"/>
        </w:rPr>
      </w:pPr>
      <w:r w:rsidRPr="009520DE">
        <w:rPr>
          <w:sz w:val="24"/>
          <w:szCs w:val="24"/>
        </w:rPr>
        <w:t>For the duration of the pandemic staff may be encouraged to take their breaks in their vehicles.</w:t>
      </w:r>
    </w:p>
    <w:p w14:paraId="28F21980" w14:textId="55DBE17D" w:rsidR="009520DE" w:rsidRDefault="009520DE" w:rsidP="009520DE">
      <w:pPr>
        <w:pStyle w:val="Paragraph-Covid"/>
        <w:numPr>
          <w:ilvl w:val="0"/>
          <w:numId w:val="16"/>
        </w:numPr>
        <w:spacing w:after="0" w:line="240" w:lineRule="auto"/>
        <w:ind w:hanging="357"/>
        <w:jc w:val="both"/>
        <w:rPr>
          <w:rFonts w:ascii="Calibri" w:hAnsi="Calibri"/>
        </w:rPr>
      </w:pPr>
      <w:r>
        <w:rPr>
          <w:rFonts w:ascii="Calibri" w:hAnsi="Calibri"/>
        </w:rPr>
        <w:t>If using canteen facilities, b</w:t>
      </w:r>
      <w:r w:rsidRPr="00F34CC0">
        <w:rPr>
          <w:rFonts w:ascii="Calibri" w:hAnsi="Calibri"/>
        </w:rPr>
        <w:t>reak times should be staggered to reduce congestion and contact.</w:t>
      </w:r>
    </w:p>
    <w:p w14:paraId="40074952" w14:textId="77777777" w:rsidR="009520DE" w:rsidRDefault="009520DE" w:rsidP="009520DE">
      <w:pPr>
        <w:pStyle w:val="Paragraph-Covid"/>
        <w:numPr>
          <w:ilvl w:val="0"/>
          <w:numId w:val="16"/>
        </w:numPr>
        <w:spacing w:after="0" w:line="240" w:lineRule="auto"/>
        <w:ind w:hanging="357"/>
        <w:jc w:val="both"/>
        <w:rPr>
          <w:rFonts w:ascii="Calibri" w:hAnsi="Calibri"/>
        </w:rPr>
      </w:pPr>
      <w:r w:rsidRPr="00F34CC0">
        <w:rPr>
          <w:rFonts w:ascii="Calibri" w:hAnsi="Calibri"/>
        </w:rPr>
        <w:t>Cleaning materials should be provided at these locations and numbers using them limited according to the space available.</w:t>
      </w:r>
    </w:p>
    <w:p w14:paraId="4D1E6E43" w14:textId="77777777" w:rsidR="009520DE" w:rsidRDefault="009520DE" w:rsidP="009520DE">
      <w:pPr>
        <w:pStyle w:val="Paragraph-Covid"/>
        <w:numPr>
          <w:ilvl w:val="0"/>
          <w:numId w:val="16"/>
        </w:numPr>
        <w:spacing w:after="0" w:line="240" w:lineRule="auto"/>
        <w:ind w:hanging="357"/>
        <w:jc w:val="both"/>
        <w:rPr>
          <w:rFonts w:ascii="Calibri" w:hAnsi="Calibri"/>
        </w:rPr>
      </w:pPr>
      <w:r w:rsidRPr="00F34CC0">
        <w:rPr>
          <w:rFonts w:ascii="Calibri" w:hAnsi="Calibri"/>
        </w:rPr>
        <w:t>All rubbish should be disposed of appropriately.</w:t>
      </w:r>
    </w:p>
    <w:p w14:paraId="6EF7E123" w14:textId="77777777" w:rsidR="009520DE" w:rsidRDefault="009520DE" w:rsidP="009520DE">
      <w:pPr>
        <w:pStyle w:val="Paragraph-Covid"/>
        <w:numPr>
          <w:ilvl w:val="0"/>
          <w:numId w:val="16"/>
        </w:numPr>
        <w:spacing w:after="0" w:line="240" w:lineRule="auto"/>
        <w:ind w:hanging="357"/>
        <w:jc w:val="both"/>
        <w:rPr>
          <w:rFonts w:ascii="Calibri" w:hAnsi="Calibri"/>
        </w:rPr>
      </w:pPr>
      <w:r w:rsidRPr="00F34CC0">
        <w:rPr>
          <w:rFonts w:ascii="Calibri" w:hAnsi="Calibri"/>
        </w:rPr>
        <w:t>Tables should be cleared by employees when finished eating and cleaning between each use.</w:t>
      </w:r>
    </w:p>
    <w:p w14:paraId="2698F9EE" w14:textId="77777777" w:rsidR="009520DE" w:rsidRPr="00C04659" w:rsidRDefault="009520DE" w:rsidP="009520DE">
      <w:pPr>
        <w:pStyle w:val="Paragraph-Covid"/>
        <w:numPr>
          <w:ilvl w:val="0"/>
          <w:numId w:val="16"/>
        </w:numPr>
        <w:spacing w:after="0" w:line="240" w:lineRule="auto"/>
        <w:ind w:hanging="357"/>
      </w:pPr>
      <w:r w:rsidRPr="00C04659">
        <w:rPr>
          <w:rFonts w:asciiTheme="minorHAnsi" w:hAnsiTheme="minorHAnsi" w:cstheme="minorHAnsi"/>
        </w:rPr>
        <w:t>Employees should not share objects that touch their mouth, for example, bottles or cups</w:t>
      </w:r>
      <w:r w:rsidRPr="00C04659">
        <w:t>.</w:t>
      </w:r>
    </w:p>
    <w:p w14:paraId="3260C63E" w14:textId="77777777" w:rsidR="009520DE" w:rsidRDefault="009520DE" w:rsidP="009520DE">
      <w:pPr>
        <w:pStyle w:val="Paragraph-Covid"/>
        <w:numPr>
          <w:ilvl w:val="0"/>
          <w:numId w:val="16"/>
        </w:numPr>
        <w:spacing w:after="0" w:line="240" w:lineRule="auto"/>
        <w:ind w:hanging="357"/>
        <w:jc w:val="both"/>
        <w:rPr>
          <w:rFonts w:ascii="Calibri" w:hAnsi="Calibri"/>
        </w:rPr>
      </w:pPr>
      <w:r w:rsidRPr="00F34CC0">
        <w:rPr>
          <w:rFonts w:ascii="Calibri" w:hAnsi="Calibri"/>
        </w:rPr>
        <w:t xml:space="preserve">Ensure hands are washed before eating. </w:t>
      </w:r>
    </w:p>
    <w:p w14:paraId="753CF03D" w14:textId="77777777" w:rsidR="009520DE" w:rsidRPr="00F34CC0" w:rsidRDefault="009520DE" w:rsidP="009520DE">
      <w:pPr>
        <w:pStyle w:val="Paragraph-Covid"/>
        <w:numPr>
          <w:ilvl w:val="0"/>
          <w:numId w:val="16"/>
        </w:numPr>
        <w:spacing w:after="0" w:line="240" w:lineRule="auto"/>
        <w:ind w:hanging="357"/>
        <w:jc w:val="both"/>
        <w:rPr>
          <w:rFonts w:ascii="Calibri" w:hAnsi="Calibri"/>
        </w:rPr>
      </w:pPr>
      <w:r w:rsidRPr="00F34CC0">
        <w:rPr>
          <w:rFonts w:ascii="Calibri" w:hAnsi="Calibri"/>
        </w:rPr>
        <w:t xml:space="preserve">COVID information posters should be prominently displayed </w:t>
      </w:r>
    </w:p>
    <w:bookmarkEnd w:id="30"/>
    <w:p w14:paraId="3BF71133" w14:textId="77777777" w:rsidR="009520DE" w:rsidRPr="00ED4469" w:rsidRDefault="009520DE" w:rsidP="00ED4469">
      <w:pPr>
        <w:spacing w:after="240"/>
        <w:ind w:left="993"/>
        <w:jc w:val="both"/>
        <w:rPr>
          <w:sz w:val="24"/>
          <w:szCs w:val="24"/>
        </w:rPr>
      </w:pPr>
    </w:p>
    <w:p w14:paraId="0B719394" w14:textId="09AC9873" w:rsidR="00CD79E1" w:rsidRPr="009520DE" w:rsidRDefault="00CD79E1" w:rsidP="00ED4469">
      <w:pPr>
        <w:spacing w:after="240"/>
        <w:ind w:left="993"/>
        <w:jc w:val="both"/>
        <w:rPr>
          <w:b/>
          <w:bCs/>
          <w:sz w:val="24"/>
          <w:szCs w:val="24"/>
        </w:rPr>
      </w:pPr>
      <w:r w:rsidRPr="009520DE">
        <w:rPr>
          <w:b/>
          <w:bCs/>
          <w:sz w:val="24"/>
          <w:szCs w:val="24"/>
        </w:rPr>
        <w:t xml:space="preserve">Toilet Facilities </w:t>
      </w:r>
    </w:p>
    <w:p w14:paraId="57774748" w14:textId="77777777" w:rsidR="00CD79E1" w:rsidRDefault="00CD79E1" w:rsidP="00CA48EE">
      <w:pPr>
        <w:pStyle w:val="Paragraph-Covid"/>
        <w:numPr>
          <w:ilvl w:val="0"/>
          <w:numId w:val="13"/>
        </w:numPr>
        <w:spacing w:after="0"/>
        <w:rPr>
          <w:rFonts w:ascii="Calibri" w:hAnsi="Calibri"/>
        </w:rPr>
      </w:pPr>
      <w:r w:rsidRPr="00F34CC0">
        <w:rPr>
          <w:rFonts w:ascii="Calibri" w:hAnsi="Calibri"/>
        </w:rPr>
        <w:t xml:space="preserve">Employees must adhere to physical distancing when using toilet facilities </w:t>
      </w:r>
    </w:p>
    <w:p w14:paraId="2B82AD7F" w14:textId="77777777" w:rsidR="00CD79E1" w:rsidRDefault="00CD79E1" w:rsidP="00CA48EE">
      <w:pPr>
        <w:pStyle w:val="Paragraph-Covid"/>
        <w:numPr>
          <w:ilvl w:val="0"/>
          <w:numId w:val="13"/>
        </w:numPr>
        <w:spacing w:after="0"/>
        <w:rPr>
          <w:rFonts w:ascii="Calibri" w:hAnsi="Calibri"/>
        </w:rPr>
      </w:pPr>
      <w:r w:rsidRPr="00F34CC0">
        <w:rPr>
          <w:rFonts w:ascii="Calibri" w:hAnsi="Calibri"/>
        </w:rPr>
        <w:t xml:space="preserve">Ensure adequate provision of soap and hand washing facilities. </w:t>
      </w:r>
    </w:p>
    <w:p w14:paraId="67A258F0" w14:textId="77777777" w:rsidR="00CD79E1" w:rsidRPr="00762118" w:rsidRDefault="00CD79E1" w:rsidP="00CA48EE">
      <w:pPr>
        <w:pStyle w:val="Paragraph-Covid"/>
        <w:numPr>
          <w:ilvl w:val="0"/>
          <w:numId w:val="13"/>
        </w:numPr>
        <w:spacing w:after="0"/>
      </w:pPr>
      <w:r w:rsidRPr="00F34CC0">
        <w:rPr>
          <w:rFonts w:ascii="Calibri" w:hAnsi="Calibri"/>
        </w:rPr>
        <w:t xml:space="preserve">Provide clear pictorial guides for washing hands (See HSE Posters advice </w:t>
      </w:r>
      <w:hyperlink r:id="rId14" w:history="1">
        <w:r w:rsidRPr="00F34CC0">
          <w:rPr>
            <w:rStyle w:val="Hyperlink"/>
            <w:rFonts w:ascii="Calibri" w:hAnsi="Calibri"/>
          </w:rPr>
          <w:t>https://www.hse.ie/eng/services/news/newsfeatures/covid19-updates/partner-resources/</w:t>
        </w:r>
      </w:hyperlink>
      <w:r w:rsidRPr="00F34CC0">
        <w:rPr>
          <w:rFonts w:ascii="Calibri" w:hAnsi="Calibri"/>
        </w:rPr>
        <w:t xml:space="preserve"> )</w:t>
      </w:r>
    </w:p>
    <w:p w14:paraId="2043F4EB" w14:textId="77777777" w:rsidR="00CD79E1" w:rsidRDefault="00CD79E1" w:rsidP="00CA48EE">
      <w:pPr>
        <w:pStyle w:val="Paragraph-Covid"/>
        <w:numPr>
          <w:ilvl w:val="0"/>
          <w:numId w:val="13"/>
        </w:numPr>
        <w:spacing w:after="0"/>
        <w:rPr>
          <w:rFonts w:ascii="Calibri" w:hAnsi="Calibri"/>
        </w:rPr>
      </w:pPr>
      <w:r w:rsidRPr="00F34CC0">
        <w:rPr>
          <w:rFonts w:ascii="Calibri" w:hAnsi="Calibri"/>
        </w:rPr>
        <w:t xml:space="preserve">Review and enhance the cleaning regimes for toilet facilities, particularly frequently touched surfaces such as door handles, locks, taps and the toilet flushing mechanisms.  </w:t>
      </w:r>
    </w:p>
    <w:p w14:paraId="27DDC954" w14:textId="77777777" w:rsidR="00CD79E1" w:rsidRPr="00F34CC0" w:rsidRDefault="00CD79E1" w:rsidP="00CA48EE">
      <w:pPr>
        <w:pStyle w:val="ListParagraph"/>
        <w:numPr>
          <w:ilvl w:val="0"/>
          <w:numId w:val="13"/>
        </w:numPr>
        <w:suppressAutoHyphens/>
        <w:autoSpaceDN w:val="0"/>
        <w:spacing w:line="276" w:lineRule="auto"/>
        <w:textAlignment w:val="baseline"/>
      </w:pPr>
      <w:r w:rsidRPr="00F34CC0">
        <w:rPr>
          <w:sz w:val="24"/>
          <w:szCs w:val="24"/>
        </w:rPr>
        <w:t>Provide suitable and sufficient rubbish bins for hand towels with regular removal and disposal.</w:t>
      </w:r>
    </w:p>
    <w:p w14:paraId="26376B92" w14:textId="77777777" w:rsidR="00CD79E1" w:rsidRPr="005569D0" w:rsidRDefault="00CD79E1" w:rsidP="00C94566">
      <w:pPr>
        <w:spacing w:after="240"/>
        <w:jc w:val="both"/>
      </w:pPr>
    </w:p>
    <w:p w14:paraId="201DA839" w14:textId="365E123B" w:rsidR="00CD79E1" w:rsidRPr="008776C7" w:rsidRDefault="00CD79E1" w:rsidP="00ED4469">
      <w:pPr>
        <w:pStyle w:val="Heading2"/>
        <w:tabs>
          <w:tab w:val="left" w:pos="426"/>
        </w:tabs>
        <w:spacing w:after="0" w:line="276" w:lineRule="auto"/>
        <w:ind w:left="993" w:hanging="567"/>
        <w:rPr>
          <w:sz w:val="24"/>
          <w:szCs w:val="24"/>
        </w:rPr>
      </w:pPr>
      <w:bookmarkStart w:id="31" w:name="_Toc39241261"/>
      <w:bookmarkStart w:id="32" w:name="_Toc39841165"/>
      <w:bookmarkStart w:id="33" w:name="_Toc40086488"/>
      <w:bookmarkStart w:id="34" w:name="_Toc40173622"/>
      <w:r w:rsidRPr="008776C7">
        <w:rPr>
          <w:sz w:val="24"/>
          <w:szCs w:val="24"/>
        </w:rPr>
        <w:t>Management of Deliveries to Sites</w:t>
      </w:r>
      <w:bookmarkEnd w:id="31"/>
      <w:bookmarkEnd w:id="32"/>
      <w:bookmarkEnd w:id="33"/>
      <w:bookmarkEnd w:id="34"/>
    </w:p>
    <w:p w14:paraId="51EE3581" w14:textId="77777777" w:rsidR="00ED4469" w:rsidRPr="00ED4469" w:rsidRDefault="00ED4469" w:rsidP="00ED4469"/>
    <w:p w14:paraId="2CCB4A61" w14:textId="77777777" w:rsidR="00CD79E1" w:rsidRPr="00F34CC0" w:rsidRDefault="00CD79E1" w:rsidP="00ED4469">
      <w:pPr>
        <w:spacing w:line="276" w:lineRule="auto"/>
        <w:ind w:left="993"/>
        <w:rPr>
          <w:rFonts w:eastAsia="Times New Roman"/>
          <w:sz w:val="24"/>
          <w:szCs w:val="24"/>
        </w:rPr>
      </w:pPr>
      <w:r w:rsidRPr="00F34CC0">
        <w:rPr>
          <w:rFonts w:eastAsia="Times New Roman"/>
          <w:sz w:val="24"/>
          <w:szCs w:val="24"/>
        </w:rPr>
        <w:t>The following considerations should be made:</w:t>
      </w:r>
    </w:p>
    <w:p w14:paraId="0DF14382" w14:textId="77777777" w:rsidR="00CD79E1" w:rsidRDefault="00CD79E1" w:rsidP="00CA48EE">
      <w:pPr>
        <w:pStyle w:val="ListParagraph"/>
        <w:numPr>
          <w:ilvl w:val="0"/>
          <w:numId w:val="14"/>
        </w:numPr>
        <w:suppressAutoHyphens/>
        <w:autoSpaceDN w:val="0"/>
        <w:spacing w:line="276" w:lineRule="auto"/>
        <w:textAlignment w:val="baseline"/>
        <w:rPr>
          <w:rFonts w:eastAsia="Times New Roman"/>
          <w:sz w:val="24"/>
          <w:szCs w:val="24"/>
        </w:rPr>
      </w:pPr>
      <w:r w:rsidRPr="00F34CC0">
        <w:rPr>
          <w:rFonts w:eastAsia="Times New Roman"/>
          <w:sz w:val="24"/>
          <w:szCs w:val="24"/>
        </w:rPr>
        <w:t xml:space="preserve">All deliveries must be planned with allocated times for collections/ appointments/deliveries. </w:t>
      </w:r>
    </w:p>
    <w:p w14:paraId="7BB784A6" w14:textId="77777777" w:rsidR="00CD79E1" w:rsidRPr="00F34CC0" w:rsidRDefault="00CD79E1" w:rsidP="00CD79E1">
      <w:pPr>
        <w:pStyle w:val="ListParagraph"/>
        <w:spacing w:line="276" w:lineRule="auto"/>
        <w:rPr>
          <w:rFonts w:eastAsia="Times New Roman"/>
          <w:sz w:val="24"/>
          <w:szCs w:val="24"/>
        </w:rPr>
      </w:pPr>
    </w:p>
    <w:p w14:paraId="4A68DDDF" w14:textId="77777777" w:rsidR="00CD79E1" w:rsidRDefault="00CD79E1" w:rsidP="00CA48EE">
      <w:pPr>
        <w:pStyle w:val="ListParagraph"/>
        <w:numPr>
          <w:ilvl w:val="0"/>
          <w:numId w:val="14"/>
        </w:numPr>
        <w:suppressAutoHyphens/>
        <w:autoSpaceDN w:val="0"/>
        <w:spacing w:line="276" w:lineRule="auto"/>
        <w:textAlignment w:val="baseline"/>
        <w:rPr>
          <w:rFonts w:eastAsia="Times New Roman"/>
          <w:sz w:val="24"/>
          <w:szCs w:val="24"/>
        </w:rPr>
      </w:pPr>
      <w:r w:rsidRPr="00F34CC0">
        <w:rPr>
          <w:rFonts w:eastAsia="Times New Roman"/>
          <w:sz w:val="24"/>
          <w:szCs w:val="24"/>
        </w:rPr>
        <w:t>Ensure that all delivery transactions adhere to physical distancing.</w:t>
      </w:r>
    </w:p>
    <w:p w14:paraId="3414A0BC" w14:textId="77777777" w:rsidR="00CD79E1" w:rsidRPr="00F85137" w:rsidRDefault="00CD79E1" w:rsidP="00CD79E1">
      <w:pPr>
        <w:spacing w:line="276" w:lineRule="auto"/>
        <w:rPr>
          <w:rFonts w:eastAsia="Times New Roman"/>
          <w:sz w:val="24"/>
          <w:szCs w:val="24"/>
        </w:rPr>
      </w:pPr>
    </w:p>
    <w:p w14:paraId="16671548" w14:textId="63D82AAB" w:rsidR="00CD79E1" w:rsidRDefault="00CD79E1" w:rsidP="00CA48EE">
      <w:pPr>
        <w:pStyle w:val="ListParagraph"/>
        <w:numPr>
          <w:ilvl w:val="0"/>
          <w:numId w:val="14"/>
        </w:numPr>
        <w:suppressAutoHyphens/>
        <w:autoSpaceDN w:val="0"/>
        <w:spacing w:line="276" w:lineRule="auto"/>
        <w:textAlignment w:val="baseline"/>
        <w:rPr>
          <w:sz w:val="24"/>
          <w:szCs w:val="24"/>
        </w:rPr>
      </w:pPr>
      <w:r w:rsidRPr="00F34CC0">
        <w:rPr>
          <w:sz w:val="24"/>
          <w:szCs w:val="24"/>
        </w:rPr>
        <w:t>During the delivery, if it is necessary for the driver to exit the vehicle, (i.e. to lift out materials / to open a lorry Tail Gate etc.), Physical Distancing of 2 metres from any other personnel at the depot / yard, must be maintained at all times;</w:t>
      </w:r>
    </w:p>
    <w:p w14:paraId="76E9D3EF" w14:textId="77777777" w:rsidR="008776C7" w:rsidRPr="008776C7" w:rsidRDefault="008776C7" w:rsidP="008776C7">
      <w:pPr>
        <w:suppressAutoHyphens/>
        <w:autoSpaceDN w:val="0"/>
        <w:spacing w:line="276" w:lineRule="auto"/>
        <w:textAlignment w:val="baseline"/>
        <w:rPr>
          <w:sz w:val="24"/>
          <w:szCs w:val="24"/>
        </w:rPr>
      </w:pPr>
    </w:p>
    <w:p w14:paraId="0BA81B7D" w14:textId="77777777" w:rsidR="00CD79E1" w:rsidRPr="00F34CC0" w:rsidRDefault="00CD79E1" w:rsidP="00CA48EE">
      <w:pPr>
        <w:pStyle w:val="ListParagraph"/>
        <w:numPr>
          <w:ilvl w:val="0"/>
          <w:numId w:val="14"/>
        </w:numPr>
        <w:suppressAutoHyphens/>
        <w:autoSpaceDN w:val="0"/>
        <w:spacing w:line="276" w:lineRule="auto"/>
        <w:textAlignment w:val="baseline"/>
      </w:pPr>
      <w:r w:rsidRPr="00F34CC0">
        <w:rPr>
          <w:rFonts w:eastAsia="Times New Roman"/>
          <w:sz w:val="24"/>
          <w:szCs w:val="24"/>
        </w:rPr>
        <w:t>Where possible arrange for paperless delivery acceptance and request electronic copy of the delivery dockets.</w:t>
      </w:r>
    </w:p>
    <w:p w14:paraId="2C3CEE80" w14:textId="77777777" w:rsidR="00CD79E1" w:rsidRPr="002E687A" w:rsidRDefault="00CD79E1" w:rsidP="00D13C7E">
      <w:pPr>
        <w:spacing w:after="240"/>
        <w:jc w:val="both"/>
      </w:pPr>
    </w:p>
    <w:p w14:paraId="1A1B9AAF" w14:textId="153C1D3C" w:rsidR="005D63B4" w:rsidRDefault="005141F0" w:rsidP="00ED4469">
      <w:pPr>
        <w:pStyle w:val="Heading2"/>
        <w:tabs>
          <w:tab w:val="left" w:pos="426"/>
        </w:tabs>
        <w:spacing w:after="0" w:line="276" w:lineRule="auto"/>
        <w:ind w:left="993" w:hanging="567"/>
        <w:rPr>
          <w:sz w:val="24"/>
          <w:szCs w:val="24"/>
        </w:rPr>
      </w:pPr>
      <w:bookmarkStart w:id="35" w:name="_Toc40173623"/>
      <w:r w:rsidRPr="00ED4469">
        <w:rPr>
          <w:sz w:val="24"/>
          <w:szCs w:val="24"/>
        </w:rPr>
        <w:t>Site Visits</w:t>
      </w:r>
      <w:bookmarkEnd w:id="35"/>
    </w:p>
    <w:p w14:paraId="3E3A52A0" w14:textId="77777777" w:rsidR="00B814BC" w:rsidRPr="00B814BC" w:rsidRDefault="00B814BC" w:rsidP="00B814BC"/>
    <w:p w14:paraId="3009EB6A" w14:textId="04DC1182" w:rsidR="005141F0" w:rsidRDefault="005141F0" w:rsidP="00ED4469">
      <w:pPr>
        <w:ind w:left="993"/>
        <w:jc w:val="both"/>
        <w:rPr>
          <w:sz w:val="24"/>
          <w:szCs w:val="24"/>
        </w:rPr>
      </w:pPr>
      <w:r w:rsidRPr="00ED4469">
        <w:rPr>
          <w:sz w:val="24"/>
          <w:szCs w:val="24"/>
        </w:rPr>
        <w:t>Site visits by Area Engineers and other design/ supervisory staff undertaking preplanning and design work must be done in compliance with the following controls;</w:t>
      </w:r>
    </w:p>
    <w:p w14:paraId="0998648C" w14:textId="77777777" w:rsidR="008776C7" w:rsidRPr="00ED4469" w:rsidRDefault="008776C7" w:rsidP="00ED4469">
      <w:pPr>
        <w:ind w:left="993"/>
        <w:jc w:val="both"/>
        <w:rPr>
          <w:sz w:val="24"/>
          <w:szCs w:val="24"/>
        </w:rPr>
      </w:pPr>
    </w:p>
    <w:p w14:paraId="0799120F" w14:textId="77777777"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Site visits are to be strictly limited to those necessary for preplanning for the 2020 Road Works Programme, i.e. scoping, preparation of Surface Dressing designs, Risk Assessments and Traffic Management Plans;</w:t>
      </w:r>
    </w:p>
    <w:p w14:paraId="10877050" w14:textId="77777777"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No unnecessary stops are to be made;</w:t>
      </w:r>
    </w:p>
    <w:p w14:paraId="36EC7332" w14:textId="77777777"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Interaction with the public or landowners on site should be avoided;</w:t>
      </w:r>
    </w:p>
    <w:p w14:paraId="280C1F9B" w14:textId="77777777"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A personal bottle of hand sanitiser is to be carried in the vehicle for use as required (e.g. after toilet breaks);</w:t>
      </w:r>
    </w:p>
    <w:p w14:paraId="742539FF" w14:textId="7D15D7FC"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HSE measures to prevent the spread of COVID 19 must be strictly adhered to at all times (</w:t>
      </w:r>
      <w:r w:rsidR="00CD79E1" w:rsidRPr="00ED4469">
        <w:rPr>
          <w:sz w:val="24"/>
          <w:szCs w:val="24"/>
        </w:rPr>
        <w:t>physical</w:t>
      </w:r>
      <w:r w:rsidRPr="00ED4469">
        <w:rPr>
          <w:sz w:val="24"/>
          <w:szCs w:val="24"/>
        </w:rPr>
        <w:t xml:space="preserve"> distancing, hand washing/sanitising, etc.)</w:t>
      </w:r>
    </w:p>
    <w:p w14:paraId="532EF0C9" w14:textId="77777777" w:rsidR="005141F0" w:rsidRPr="00ED4469" w:rsidRDefault="005141F0" w:rsidP="00CA48EE">
      <w:pPr>
        <w:pStyle w:val="ListParagraph"/>
        <w:numPr>
          <w:ilvl w:val="0"/>
          <w:numId w:val="2"/>
        </w:numPr>
        <w:spacing w:after="240"/>
        <w:ind w:left="1276" w:hanging="283"/>
        <w:jc w:val="both"/>
        <w:rPr>
          <w:sz w:val="24"/>
          <w:szCs w:val="24"/>
        </w:rPr>
      </w:pPr>
      <w:r w:rsidRPr="00ED4469">
        <w:rPr>
          <w:sz w:val="24"/>
          <w:szCs w:val="24"/>
        </w:rPr>
        <w:t>All actions undertaken must consider and be done in a manner that will limit the spread of COVID-19</w:t>
      </w:r>
      <w:r w:rsidR="002B1BA3" w:rsidRPr="00ED4469">
        <w:rPr>
          <w:sz w:val="24"/>
          <w:szCs w:val="24"/>
        </w:rPr>
        <w:t>.</w:t>
      </w:r>
    </w:p>
    <w:p w14:paraId="4AD82051" w14:textId="77777777" w:rsidR="009319F5" w:rsidRDefault="009319F5" w:rsidP="002A41A5">
      <w:pPr>
        <w:jc w:val="center"/>
      </w:pPr>
    </w:p>
    <w:sectPr w:rsidR="009319F5" w:rsidSect="00D91F84">
      <w:headerReference w:type="default" r:id="rId15"/>
      <w:footerReference w:type="default" r:id="rId16"/>
      <w:pgSz w:w="11906" w:h="16838"/>
      <w:pgMar w:top="1440" w:right="1440" w:bottom="1440" w:left="1440" w:header="708" w:footer="7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661D4" w14:textId="77777777" w:rsidR="006D065F" w:rsidRDefault="006D065F" w:rsidP="00C26554">
      <w:r>
        <w:separator/>
      </w:r>
    </w:p>
  </w:endnote>
  <w:endnote w:type="continuationSeparator" w:id="0">
    <w:p w14:paraId="44DC27E2" w14:textId="77777777" w:rsidR="006D065F" w:rsidRDefault="006D065F" w:rsidP="00C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5CAC" w14:textId="6423C92D" w:rsidR="009F367C" w:rsidRPr="00E82F65" w:rsidRDefault="001B0DB5">
    <w:pPr>
      <w:pStyle w:val="Footer"/>
      <w:pBdr>
        <w:top w:val="thinThickSmallGap" w:sz="24" w:space="1" w:color="622423" w:themeColor="accent2" w:themeShade="7F"/>
      </w:pBdr>
      <w:rPr>
        <w:rFonts w:asciiTheme="majorHAnsi" w:hAnsiTheme="majorHAnsi"/>
        <w:sz w:val="18"/>
      </w:rPr>
    </w:pPr>
    <w:r>
      <w:rPr>
        <w:rFonts w:asciiTheme="majorHAnsi" w:hAnsiTheme="majorHAnsi"/>
        <w:sz w:val="18"/>
      </w:rPr>
      <w:t>May</w:t>
    </w:r>
    <w:r w:rsidR="009F367C" w:rsidRPr="00E82F65">
      <w:rPr>
        <w:rFonts w:asciiTheme="majorHAnsi" w:hAnsiTheme="majorHAnsi"/>
        <w:sz w:val="18"/>
      </w:rPr>
      <w:t xml:space="preserve"> 2020</w:t>
    </w:r>
    <w:r w:rsidR="009F367C" w:rsidRPr="00E82F65">
      <w:rPr>
        <w:rFonts w:asciiTheme="majorHAnsi" w:hAnsiTheme="majorHAnsi"/>
        <w:sz w:val="18"/>
      </w:rPr>
      <w:ptab w:relativeTo="margin" w:alignment="right" w:leader="none"/>
    </w:r>
    <w:r w:rsidR="009F367C" w:rsidRPr="00E82F65">
      <w:rPr>
        <w:rFonts w:asciiTheme="majorHAnsi" w:hAnsiTheme="majorHAnsi"/>
        <w:sz w:val="18"/>
      </w:rPr>
      <w:t xml:space="preserve">Page </w:t>
    </w:r>
    <w:r w:rsidR="003D5FB3" w:rsidRPr="00E82F65">
      <w:rPr>
        <w:sz w:val="18"/>
      </w:rPr>
      <w:fldChar w:fldCharType="begin"/>
    </w:r>
    <w:r w:rsidR="009F367C" w:rsidRPr="00E82F65">
      <w:rPr>
        <w:sz w:val="18"/>
      </w:rPr>
      <w:instrText xml:space="preserve"> PAGE   \* MERGEFORMAT </w:instrText>
    </w:r>
    <w:r w:rsidR="003D5FB3" w:rsidRPr="00E82F65">
      <w:rPr>
        <w:sz w:val="18"/>
      </w:rPr>
      <w:fldChar w:fldCharType="separate"/>
    </w:r>
    <w:r w:rsidR="0020511F" w:rsidRPr="0020511F">
      <w:rPr>
        <w:rFonts w:asciiTheme="majorHAnsi" w:hAnsiTheme="majorHAnsi"/>
        <w:noProof/>
        <w:sz w:val="18"/>
      </w:rPr>
      <w:t>14</w:t>
    </w:r>
    <w:r w:rsidR="003D5FB3" w:rsidRPr="00E82F65">
      <w:rPr>
        <w:sz w:val="18"/>
      </w:rPr>
      <w:fldChar w:fldCharType="end"/>
    </w:r>
  </w:p>
  <w:p w14:paraId="37A2153E" w14:textId="77777777" w:rsidR="009F367C" w:rsidRPr="00E82F65" w:rsidRDefault="009F367C">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B4E86" w14:textId="77777777" w:rsidR="006D065F" w:rsidRDefault="006D065F" w:rsidP="00C26554">
      <w:r>
        <w:separator/>
      </w:r>
    </w:p>
  </w:footnote>
  <w:footnote w:type="continuationSeparator" w:id="0">
    <w:p w14:paraId="09C257F2" w14:textId="77777777" w:rsidR="006D065F" w:rsidRDefault="006D065F" w:rsidP="00C26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7E282" w14:textId="21BF17A8" w:rsidR="009F367C" w:rsidRDefault="009F367C" w:rsidP="00C26554">
    <w:pPr>
      <w:jc w:val="center"/>
      <w:outlineLvl w:val="0"/>
      <w:rPr>
        <w:rFonts w:ascii="Tahoma" w:hAnsi="Tahoma" w:cs="Tahoma"/>
        <w:sz w:val="20"/>
        <w:szCs w:val="20"/>
        <w:lang w:val="en-US"/>
      </w:rPr>
    </w:pPr>
  </w:p>
  <w:p w14:paraId="2798B2EB" w14:textId="74D9A4B9" w:rsidR="00DD3529" w:rsidRDefault="00DD3529" w:rsidP="005A24D3">
    <w:pPr>
      <w:pStyle w:val="Header"/>
      <w:jc w:val="center"/>
    </w:pPr>
  </w:p>
  <w:p w14:paraId="2814AFF9" w14:textId="77777777" w:rsidR="00DD3529" w:rsidRPr="00C26554" w:rsidRDefault="00DD3529" w:rsidP="00C26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F2A"/>
    <w:multiLevelType w:val="multilevel"/>
    <w:tmpl w:val="A99EB15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05583DA2"/>
    <w:multiLevelType w:val="multilevel"/>
    <w:tmpl w:val="59F80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2A0ABF"/>
    <w:multiLevelType w:val="multilevel"/>
    <w:tmpl w:val="7694AA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9B7DBB"/>
    <w:multiLevelType w:val="multilevel"/>
    <w:tmpl w:val="757CB3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136F8F"/>
    <w:multiLevelType w:val="hybridMultilevel"/>
    <w:tmpl w:val="1990FEE0"/>
    <w:lvl w:ilvl="0" w:tplc="2FDA3386">
      <w:start w:val="10"/>
      <w:numFmt w:val="bullet"/>
      <w:lvlText w:val="-"/>
      <w:lvlJc w:val="left"/>
      <w:pPr>
        <w:ind w:left="1080" w:hanging="360"/>
      </w:pPr>
      <w:rPr>
        <w:rFonts w:ascii="Gotham Light" w:eastAsia="Times New Roman" w:hAnsi="Gotham Light"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E054EF5"/>
    <w:multiLevelType w:val="hybridMultilevel"/>
    <w:tmpl w:val="C40CB06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1F5612C"/>
    <w:multiLevelType w:val="multilevel"/>
    <w:tmpl w:val="4E8E30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2E9F41C5"/>
    <w:multiLevelType w:val="multilevel"/>
    <w:tmpl w:val="C85E769E"/>
    <w:lvl w:ilvl="0">
      <w:numFmt w:val="bullet"/>
      <w:lvlText w:val="X"/>
      <w:lvlJc w:val="left"/>
      <w:pPr>
        <w:ind w:left="720" w:hanging="360"/>
      </w:pPr>
      <w:rPr>
        <w:rFonts w:ascii="Calibri" w:hAnsi="Calibri"/>
        <w:color w:val="C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2ED5E2E"/>
    <w:multiLevelType w:val="hybridMultilevel"/>
    <w:tmpl w:val="6C660BE2"/>
    <w:lvl w:ilvl="0" w:tplc="9F6ED874">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BC05C6"/>
    <w:multiLevelType w:val="multilevel"/>
    <w:tmpl w:val="734E058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093EEB"/>
    <w:multiLevelType w:val="multilevel"/>
    <w:tmpl w:val="EEF60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5A3409A"/>
    <w:multiLevelType w:val="hybridMultilevel"/>
    <w:tmpl w:val="9DA8DA94"/>
    <w:lvl w:ilvl="0" w:tplc="3C2490EE">
      <w:start w:val="14"/>
      <w:numFmt w:val="bullet"/>
      <w:lvlText w:val="-"/>
      <w:lvlJc w:val="left"/>
      <w:pPr>
        <w:ind w:left="1353" w:hanging="360"/>
      </w:pPr>
      <w:rPr>
        <w:rFonts w:ascii="Calibri" w:eastAsiaTheme="minorHAnsi" w:hAnsi="Calibri" w:cs="Calibri"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2" w15:restartNumberingAfterBreak="0">
    <w:nsid w:val="47B352D9"/>
    <w:multiLevelType w:val="multilevel"/>
    <w:tmpl w:val="4F863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AC5306C"/>
    <w:multiLevelType w:val="hybridMultilevel"/>
    <w:tmpl w:val="A96662FE"/>
    <w:lvl w:ilvl="0" w:tplc="18090001">
      <w:start w:val="1"/>
      <w:numFmt w:val="bullet"/>
      <w:lvlText w:val=""/>
      <w:lvlJc w:val="left"/>
      <w:pPr>
        <w:ind w:left="1152" w:hanging="360"/>
      </w:pPr>
      <w:rPr>
        <w:rFonts w:ascii="Symbol" w:hAnsi="Symbol" w:cs="Symbol"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cs="Wingdings" w:hint="default"/>
      </w:rPr>
    </w:lvl>
    <w:lvl w:ilvl="3" w:tplc="18090001" w:tentative="1">
      <w:start w:val="1"/>
      <w:numFmt w:val="bullet"/>
      <w:lvlText w:val=""/>
      <w:lvlJc w:val="left"/>
      <w:pPr>
        <w:ind w:left="3312" w:hanging="360"/>
      </w:pPr>
      <w:rPr>
        <w:rFonts w:ascii="Symbol" w:hAnsi="Symbol" w:cs="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cs="Wingdings" w:hint="default"/>
      </w:rPr>
    </w:lvl>
    <w:lvl w:ilvl="6" w:tplc="18090001" w:tentative="1">
      <w:start w:val="1"/>
      <w:numFmt w:val="bullet"/>
      <w:lvlText w:val=""/>
      <w:lvlJc w:val="left"/>
      <w:pPr>
        <w:ind w:left="5472" w:hanging="360"/>
      </w:pPr>
      <w:rPr>
        <w:rFonts w:ascii="Symbol" w:hAnsi="Symbol" w:cs="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cs="Wingdings" w:hint="default"/>
      </w:rPr>
    </w:lvl>
  </w:abstractNum>
  <w:abstractNum w:abstractNumId="14" w15:restartNumberingAfterBreak="0">
    <w:nsid w:val="6B492C1E"/>
    <w:multiLevelType w:val="multilevel"/>
    <w:tmpl w:val="600E7B02"/>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5" w15:restartNumberingAfterBreak="0">
    <w:nsid w:val="7CAF268F"/>
    <w:multiLevelType w:val="multilevel"/>
    <w:tmpl w:val="E6A4BED8"/>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6" w15:restartNumberingAfterBreak="0">
    <w:nsid w:val="7EF97AFC"/>
    <w:multiLevelType w:val="hybridMultilevel"/>
    <w:tmpl w:val="FFFFFFFF"/>
    <w:lvl w:ilvl="0" w:tplc="BBB00036">
      <w:start w:val="1"/>
      <w:numFmt w:val="bullet"/>
      <w:lvlText w:val=""/>
      <w:lvlJc w:val="left"/>
      <w:pPr>
        <w:ind w:left="1353" w:hanging="360"/>
      </w:pPr>
      <w:rPr>
        <w:rFonts w:ascii="Symbol" w:hAnsi="Symbol" w:hint="default"/>
      </w:rPr>
    </w:lvl>
    <w:lvl w:ilvl="1" w:tplc="5858C438">
      <w:start w:val="1"/>
      <w:numFmt w:val="bullet"/>
      <w:lvlText w:val="o"/>
      <w:lvlJc w:val="left"/>
      <w:pPr>
        <w:ind w:left="2073" w:hanging="360"/>
      </w:pPr>
      <w:rPr>
        <w:rFonts w:ascii="Courier New" w:hAnsi="Courier New" w:hint="default"/>
      </w:rPr>
    </w:lvl>
    <w:lvl w:ilvl="2" w:tplc="4824D9A0">
      <w:start w:val="1"/>
      <w:numFmt w:val="bullet"/>
      <w:lvlText w:val=""/>
      <w:lvlJc w:val="left"/>
      <w:pPr>
        <w:ind w:left="2793" w:hanging="360"/>
      </w:pPr>
      <w:rPr>
        <w:rFonts w:ascii="Wingdings" w:hAnsi="Wingdings" w:hint="default"/>
      </w:rPr>
    </w:lvl>
    <w:lvl w:ilvl="3" w:tplc="841833EC">
      <w:start w:val="1"/>
      <w:numFmt w:val="bullet"/>
      <w:lvlText w:val=""/>
      <w:lvlJc w:val="left"/>
      <w:pPr>
        <w:ind w:left="3513" w:hanging="360"/>
      </w:pPr>
      <w:rPr>
        <w:rFonts w:ascii="Symbol" w:hAnsi="Symbol" w:hint="default"/>
      </w:rPr>
    </w:lvl>
    <w:lvl w:ilvl="4" w:tplc="54D86AF0">
      <w:start w:val="1"/>
      <w:numFmt w:val="bullet"/>
      <w:lvlText w:val="o"/>
      <w:lvlJc w:val="left"/>
      <w:pPr>
        <w:ind w:left="4233" w:hanging="360"/>
      </w:pPr>
      <w:rPr>
        <w:rFonts w:ascii="Courier New" w:hAnsi="Courier New" w:hint="default"/>
      </w:rPr>
    </w:lvl>
    <w:lvl w:ilvl="5" w:tplc="F200A204">
      <w:start w:val="1"/>
      <w:numFmt w:val="bullet"/>
      <w:lvlText w:val=""/>
      <w:lvlJc w:val="left"/>
      <w:pPr>
        <w:ind w:left="4953" w:hanging="360"/>
      </w:pPr>
      <w:rPr>
        <w:rFonts w:ascii="Wingdings" w:hAnsi="Wingdings" w:hint="default"/>
      </w:rPr>
    </w:lvl>
    <w:lvl w:ilvl="6" w:tplc="E64201F2">
      <w:start w:val="1"/>
      <w:numFmt w:val="bullet"/>
      <w:lvlText w:val=""/>
      <w:lvlJc w:val="left"/>
      <w:pPr>
        <w:ind w:left="5673" w:hanging="360"/>
      </w:pPr>
      <w:rPr>
        <w:rFonts w:ascii="Symbol" w:hAnsi="Symbol" w:hint="default"/>
      </w:rPr>
    </w:lvl>
    <w:lvl w:ilvl="7" w:tplc="05A252FC">
      <w:start w:val="1"/>
      <w:numFmt w:val="bullet"/>
      <w:lvlText w:val="o"/>
      <w:lvlJc w:val="left"/>
      <w:pPr>
        <w:ind w:left="6393" w:hanging="360"/>
      </w:pPr>
      <w:rPr>
        <w:rFonts w:ascii="Courier New" w:hAnsi="Courier New" w:hint="default"/>
      </w:rPr>
    </w:lvl>
    <w:lvl w:ilvl="8" w:tplc="0F42B692">
      <w:start w:val="1"/>
      <w:numFmt w:val="bullet"/>
      <w:lvlText w:val=""/>
      <w:lvlJc w:val="left"/>
      <w:pPr>
        <w:ind w:left="7113"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9"/>
  </w:num>
  <w:num w:numId="6">
    <w:abstractNumId w:val="4"/>
  </w:num>
  <w:num w:numId="7">
    <w:abstractNumId w:val="1"/>
  </w:num>
  <w:num w:numId="8">
    <w:abstractNumId w:val="0"/>
  </w:num>
  <w:num w:numId="9">
    <w:abstractNumId w:val="10"/>
  </w:num>
  <w:num w:numId="10">
    <w:abstractNumId w:val="3"/>
  </w:num>
  <w:num w:numId="11">
    <w:abstractNumId w:val="12"/>
  </w:num>
  <w:num w:numId="12">
    <w:abstractNumId w:val="16"/>
  </w:num>
  <w:num w:numId="13">
    <w:abstractNumId w:val="15"/>
  </w:num>
  <w:num w:numId="14">
    <w:abstractNumId w:val="14"/>
  </w:num>
  <w:num w:numId="15">
    <w:abstractNumId w:val="7"/>
  </w:num>
  <w:num w:numId="16">
    <w:abstractNumId w:val="6"/>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54"/>
    <w:rsid w:val="000005A1"/>
    <w:rsid w:val="000801DD"/>
    <w:rsid w:val="00084674"/>
    <w:rsid w:val="00086A71"/>
    <w:rsid w:val="00094D49"/>
    <w:rsid w:val="000A05F1"/>
    <w:rsid w:val="000A1C80"/>
    <w:rsid w:val="000A6E95"/>
    <w:rsid w:val="000A7909"/>
    <w:rsid w:val="000B5843"/>
    <w:rsid w:val="000D7B22"/>
    <w:rsid w:val="0010724E"/>
    <w:rsid w:val="00124075"/>
    <w:rsid w:val="00131563"/>
    <w:rsid w:val="0015705C"/>
    <w:rsid w:val="0017225B"/>
    <w:rsid w:val="0017727F"/>
    <w:rsid w:val="00191CC0"/>
    <w:rsid w:val="001B02CA"/>
    <w:rsid w:val="001B0DB5"/>
    <w:rsid w:val="001B550D"/>
    <w:rsid w:val="001C00D4"/>
    <w:rsid w:val="001C4DE4"/>
    <w:rsid w:val="001F2ECC"/>
    <w:rsid w:val="001F5225"/>
    <w:rsid w:val="0020511F"/>
    <w:rsid w:val="00251E1E"/>
    <w:rsid w:val="00252367"/>
    <w:rsid w:val="00276453"/>
    <w:rsid w:val="002A363E"/>
    <w:rsid w:val="002A41A5"/>
    <w:rsid w:val="002B1BA3"/>
    <w:rsid w:val="002C23A7"/>
    <w:rsid w:val="002C2AFC"/>
    <w:rsid w:val="002E40EB"/>
    <w:rsid w:val="002E687A"/>
    <w:rsid w:val="002F7942"/>
    <w:rsid w:val="003044BE"/>
    <w:rsid w:val="00335CC2"/>
    <w:rsid w:val="003361ED"/>
    <w:rsid w:val="0034427F"/>
    <w:rsid w:val="00346AEA"/>
    <w:rsid w:val="00383BE0"/>
    <w:rsid w:val="00390CE6"/>
    <w:rsid w:val="00393B90"/>
    <w:rsid w:val="0039684C"/>
    <w:rsid w:val="003A4224"/>
    <w:rsid w:val="003A7FB9"/>
    <w:rsid w:val="003B32CD"/>
    <w:rsid w:val="003B36A5"/>
    <w:rsid w:val="003C6939"/>
    <w:rsid w:val="003C6E57"/>
    <w:rsid w:val="003C6EBE"/>
    <w:rsid w:val="003D1874"/>
    <w:rsid w:val="003D5FB3"/>
    <w:rsid w:val="003D669D"/>
    <w:rsid w:val="00400CCD"/>
    <w:rsid w:val="004213E5"/>
    <w:rsid w:val="004276D7"/>
    <w:rsid w:val="00432380"/>
    <w:rsid w:val="00454546"/>
    <w:rsid w:val="00456809"/>
    <w:rsid w:val="00485488"/>
    <w:rsid w:val="004946E0"/>
    <w:rsid w:val="004952E2"/>
    <w:rsid w:val="00496E3C"/>
    <w:rsid w:val="004A1E02"/>
    <w:rsid w:val="004B1FA3"/>
    <w:rsid w:val="004C071A"/>
    <w:rsid w:val="004E42BF"/>
    <w:rsid w:val="004E6C70"/>
    <w:rsid w:val="004E7123"/>
    <w:rsid w:val="004E7141"/>
    <w:rsid w:val="005141F0"/>
    <w:rsid w:val="00530C1C"/>
    <w:rsid w:val="00550E83"/>
    <w:rsid w:val="005569D0"/>
    <w:rsid w:val="00560586"/>
    <w:rsid w:val="00567E06"/>
    <w:rsid w:val="005725CF"/>
    <w:rsid w:val="00582A4A"/>
    <w:rsid w:val="00591F15"/>
    <w:rsid w:val="00593525"/>
    <w:rsid w:val="005A1BDA"/>
    <w:rsid w:val="005A24D3"/>
    <w:rsid w:val="005C2ACD"/>
    <w:rsid w:val="005C4A9D"/>
    <w:rsid w:val="005D50D0"/>
    <w:rsid w:val="005D63B4"/>
    <w:rsid w:val="005E443E"/>
    <w:rsid w:val="005E50F2"/>
    <w:rsid w:val="005E5F33"/>
    <w:rsid w:val="005F1189"/>
    <w:rsid w:val="005F26B7"/>
    <w:rsid w:val="005F75D4"/>
    <w:rsid w:val="0062353F"/>
    <w:rsid w:val="00643C28"/>
    <w:rsid w:val="006518BE"/>
    <w:rsid w:val="00672DE9"/>
    <w:rsid w:val="006A493E"/>
    <w:rsid w:val="006B4AE1"/>
    <w:rsid w:val="006C483D"/>
    <w:rsid w:val="006D065F"/>
    <w:rsid w:val="006D38D3"/>
    <w:rsid w:val="006D7560"/>
    <w:rsid w:val="006D790A"/>
    <w:rsid w:val="006E2046"/>
    <w:rsid w:val="006F1314"/>
    <w:rsid w:val="00701F4E"/>
    <w:rsid w:val="0070267C"/>
    <w:rsid w:val="00711874"/>
    <w:rsid w:val="00712878"/>
    <w:rsid w:val="00722C1B"/>
    <w:rsid w:val="00732D17"/>
    <w:rsid w:val="0075434A"/>
    <w:rsid w:val="007732E5"/>
    <w:rsid w:val="00775D64"/>
    <w:rsid w:val="007A5A30"/>
    <w:rsid w:val="007A7C96"/>
    <w:rsid w:val="007B07C1"/>
    <w:rsid w:val="007B4F5C"/>
    <w:rsid w:val="007D259A"/>
    <w:rsid w:val="007D3AE0"/>
    <w:rsid w:val="007F2B6E"/>
    <w:rsid w:val="00805233"/>
    <w:rsid w:val="00815202"/>
    <w:rsid w:val="00822D0B"/>
    <w:rsid w:val="0085693A"/>
    <w:rsid w:val="008776C7"/>
    <w:rsid w:val="008A3518"/>
    <w:rsid w:val="008C6AEE"/>
    <w:rsid w:val="008D5477"/>
    <w:rsid w:val="008E3EFD"/>
    <w:rsid w:val="008E6297"/>
    <w:rsid w:val="00903F75"/>
    <w:rsid w:val="009048DE"/>
    <w:rsid w:val="00910C39"/>
    <w:rsid w:val="009212C8"/>
    <w:rsid w:val="0093138F"/>
    <w:rsid w:val="009319F5"/>
    <w:rsid w:val="009352AF"/>
    <w:rsid w:val="00941687"/>
    <w:rsid w:val="00942E3D"/>
    <w:rsid w:val="00943D66"/>
    <w:rsid w:val="009507DF"/>
    <w:rsid w:val="009520DE"/>
    <w:rsid w:val="009633AB"/>
    <w:rsid w:val="00972DCB"/>
    <w:rsid w:val="00976D56"/>
    <w:rsid w:val="009851F3"/>
    <w:rsid w:val="009B4058"/>
    <w:rsid w:val="009C1808"/>
    <w:rsid w:val="009F367C"/>
    <w:rsid w:val="00A42DF6"/>
    <w:rsid w:val="00A54A8C"/>
    <w:rsid w:val="00A554EA"/>
    <w:rsid w:val="00A70CAE"/>
    <w:rsid w:val="00A77611"/>
    <w:rsid w:val="00A779F6"/>
    <w:rsid w:val="00A77F4A"/>
    <w:rsid w:val="00A94AF2"/>
    <w:rsid w:val="00AC686E"/>
    <w:rsid w:val="00AD53A9"/>
    <w:rsid w:val="00AE18C4"/>
    <w:rsid w:val="00AE2CBE"/>
    <w:rsid w:val="00B138C5"/>
    <w:rsid w:val="00B25608"/>
    <w:rsid w:val="00B25753"/>
    <w:rsid w:val="00B454A2"/>
    <w:rsid w:val="00B814BC"/>
    <w:rsid w:val="00B95A25"/>
    <w:rsid w:val="00B960D6"/>
    <w:rsid w:val="00BB1DD5"/>
    <w:rsid w:val="00BC039D"/>
    <w:rsid w:val="00BD23FD"/>
    <w:rsid w:val="00C05E48"/>
    <w:rsid w:val="00C23D0B"/>
    <w:rsid w:val="00C26554"/>
    <w:rsid w:val="00C55353"/>
    <w:rsid w:val="00C6183C"/>
    <w:rsid w:val="00C620EF"/>
    <w:rsid w:val="00C759E2"/>
    <w:rsid w:val="00C76355"/>
    <w:rsid w:val="00C90837"/>
    <w:rsid w:val="00C94566"/>
    <w:rsid w:val="00CA48EE"/>
    <w:rsid w:val="00CC1255"/>
    <w:rsid w:val="00CC432C"/>
    <w:rsid w:val="00CD0676"/>
    <w:rsid w:val="00CD79E1"/>
    <w:rsid w:val="00CE15C8"/>
    <w:rsid w:val="00D038B8"/>
    <w:rsid w:val="00D073CD"/>
    <w:rsid w:val="00D13C7E"/>
    <w:rsid w:val="00D32DE6"/>
    <w:rsid w:val="00D51C3A"/>
    <w:rsid w:val="00D53AD2"/>
    <w:rsid w:val="00D65067"/>
    <w:rsid w:val="00D665A6"/>
    <w:rsid w:val="00D74033"/>
    <w:rsid w:val="00D75DD0"/>
    <w:rsid w:val="00D76856"/>
    <w:rsid w:val="00D76970"/>
    <w:rsid w:val="00D86A6D"/>
    <w:rsid w:val="00D91F84"/>
    <w:rsid w:val="00D940F7"/>
    <w:rsid w:val="00D96812"/>
    <w:rsid w:val="00DA41C4"/>
    <w:rsid w:val="00DB229C"/>
    <w:rsid w:val="00DC095B"/>
    <w:rsid w:val="00DC4413"/>
    <w:rsid w:val="00DD3529"/>
    <w:rsid w:val="00DD6735"/>
    <w:rsid w:val="00DE7392"/>
    <w:rsid w:val="00E00B18"/>
    <w:rsid w:val="00E05E37"/>
    <w:rsid w:val="00E06EE5"/>
    <w:rsid w:val="00E1746F"/>
    <w:rsid w:val="00E33A17"/>
    <w:rsid w:val="00E35C30"/>
    <w:rsid w:val="00E476DB"/>
    <w:rsid w:val="00E60BAF"/>
    <w:rsid w:val="00E82F65"/>
    <w:rsid w:val="00E8699E"/>
    <w:rsid w:val="00E92941"/>
    <w:rsid w:val="00E96962"/>
    <w:rsid w:val="00EB1C42"/>
    <w:rsid w:val="00EB3AFD"/>
    <w:rsid w:val="00EC304F"/>
    <w:rsid w:val="00ED4469"/>
    <w:rsid w:val="00F03CBD"/>
    <w:rsid w:val="00F14FC9"/>
    <w:rsid w:val="00F20C1F"/>
    <w:rsid w:val="00F45A39"/>
    <w:rsid w:val="00F54BEF"/>
    <w:rsid w:val="00F64216"/>
    <w:rsid w:val="00F74687"/>
    <w:rsid w:val="00FB1FB2"/>
    <w:rsid w:val="00FC50E5"/>
    <w:rsid w:val="00FC7E94"/>
    <w:rsid w:val="00FD2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CADC6"/>
  <w15:docId w15:val="{2B1FE5D3-D672-4D6F-B4AF-31AFED2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54"/>
    <w:pPr>
      <w:spacing w:after="0" w:line="240" w:lineRule="auto"/>
    </w:pPr>
    <w:rPr>
      <w:rFonts w:ascii="Calibri" w:hAnsi="Calibri" w:cs="Calibri"/>
      <w:lang w:eastAsia="en-IE"/>
    </w:rPr>
  </w:style>
  <w:style w:type="paragraph" w:styleId="Heading1">
    <w:name w:val="heading 1"/>
    <w:basedOn w:val="Normal"/>
    <w:next w:val="Normal"/>
    <w:link w:val="Heading1Char"/>
    <w:uiPriority w:val="9"/>
    <w:qFormat/>
    <w:rsid w:val="005569D0"/>
    <w:pPr>
      <w:numPr>
        <w:numId w:val="5"/>
      </w:numPr>
      <w:spacing w:after="240"/>
      <w:jc w:val="both"/>
      <w:outlineLvl w:val="0"/>
    </w:pPr>
    <w:rPr>
      <w:b/>
      <w:bCs/>
      <w:u w:val="single"/>
    </w:rPr>
  </w:style>
  <w:style w:type="paragraph" w:styleId="Heading2">
    <w:name w:val="heading 2"/>
    <w:basedOn w:val="Normal"/>
    <w:next w:val="Normal"/>
    <w:link w:val="Heading2Char"/>
    <w:uiPriority w:val="9"/>
    <w:unhideWhenUsed/>
    <w:qFormat/>
    <w:rsid w:val="005569D0"/>
    <w:pPr>
      <w:numPr>
        <w:ilvl w:val="1"/>
        <w:numId w:val="5"/>
      </w:numPr>
      <w:spacing w:after="240"/>
      <w:jc w:val="both"/>
      <w:outlineLvl w:val="1"/>
    </w:pPr>
    <w:rPr>
      <w:u w:val="single"/>
    </w:rPr>
  </w:style>
  <w:style w:type="paragraph" w:styleId="Heading3">
    <w:name w:val="heading 3"/>
    <w:basedOn w:val="Heading2"/>
    <w:next w:val="Normal"/>
    <w:link w:val="Heading3Char"/>
    <w:uiPriority w:val="9"/>
    <w:unhideWhenUsed/>
    <w:qFormat/>
    <w:rsid w:val="00643C28"/>
    <w:pPr>
      <w:numPr>
        <w:ilvl w:val="2"/>
        <w:numId w:val="4"/>
      </w:numPr>
      <w:outlineLvl w:val="2"/>
    </w:pPr>
    <w:rPr>
      <w:i/>
      <w:u w:val="none"/>
    </w:rPr>
  </w:style>
  <w:style w:type="paragraph" w:styleId="Heading4">
    <w:name w:val="heading 4"/>
    <w:basedOn w:val="Normal"/>
    <w:next w:val="Normal"/>
    <w:link w:val="Heading4Char"/>
    <w:uiPriority w:val="9"/>
    <w:semiHidden/>
    <w:unhideWhenUsed/>
    <w:qFormat/>
    <w:rsid w:val="001F2EC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2EC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2EC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2EC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2EC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2EC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554"/>
    <w:pPr>
      <w:ind w:left="720"/>
    </w:pPr>
  </w:style>
  <w:style w:type="paragraph" w:styleId="DocumentMap">
    <w:name w:val="Document Map"/>
    <w:basedOn w:val="Normal"/>
    <w:link w:val="DocumentMapChar"/>
    <w:uiPriority w:val="99"/>
    <w:semiHidden/>
    <w:unhideWhenUsed/>
    <w:rsid w:val="00C26554"/>
    <w:rPr>
      <w:rFonts w:ascii="Tahoma" w:hAnsi="Tahoma" w:cs="Tahoma"/>
      <w:sz w:val="16"/>
      <w:szCs w:val="16"/>
    </w:rPr>
  </w:style>
  <w:style w:type="character" w:customStyle="1" w:styleId="DocumentMapChar">
    <w:name w:val="Document Map Char"/>
    <w:basedOn w:val="DefaultParagraphFont"/>
    <w:link w:val="DocumentMap"/>
    <w:uiPriority w:val="99"/>
    <w:semiHidden/>
    <w:rsid w:val="00C26554"/>
    <w:rPr>
      <w:rFonts w:ascii="Tahoma" w:hAnsi="Tahoma" w:cs="Tahoma"/>
      <w:sz w:val="16"/>
      <w:szCs w:val="16"/>
      <w:lang w:eastAsia="en-IE"/>
    </w:rPr>
  </w:style>
  <w:style w:type="paragraph" w:styleId="Header">
    <w:name w:val="header"/>
    <w:basedOn w:val="Normal"/>
    <w:link w:val="HeaderChar"/>
    <w:uiPriority w:val="99"/>
    <w:unhideWhenUsed/>
    <w:rsid w:val="00C26554"/>
    <w:pPr>
      <w:tabs>
        <w:tab w:val="center" w:pos="4513"/>
        <w:tab w:val="right" w:pos="9026"/>
      </w:tabs>
    </w:pPr>
  </w:style>
  <w:style w:type="character" w:customStyle="1" w:styleId="HeaderChar">
    <w:name w:val="Header Char"/>
    <w:basedOn w:val="DefaultParagraphFont"/>
    <w:link w:val="Header"/>
    <w:uiPriority w:val="99"/>
    <w:rsid w:val="00C26554"/>
    <w:rPr>
      <w:rFonts w:ascii="Calibri" w:hAnsi="Calibri" w:cs="Calibri"/>
      <w:lang w:eastAsia="en-IE"/>
    </w:rPr>
  </w:style>
  <w:style w:type="paragraph" w:styleId="Footer">
    <w:name w:val="footer"/>
    <w:basedOn w:val="Normal"/>
    <w:link w:val="FooterChar"/>
    <w:uiPriority w:val="99"/>
    <w:unhideWhenUsed/>
    <w:rsid w:val="00C26554"/>
    <w:pPr>
      <w:tabs>
        <w:tab w:val="center" w:pos="4513"/>
        <w:tab w:val="right" w:pos="9026"/>
      </w:tabs>
    </w:pPr>
  </w:style>
  <w:style w:type="character" w:customStyle="1" w:styleId="FooterChar">
    <w:name w:val="Footer Char"/>
    <w:basedOn w:val="DefaultParagraphFont"/>
    <w:link w:val="Footer"/>
    <w:uiPriority w:val="99"/>
    <w:rsid w:val="00C26554"/>
    <w:rPr>
      <w:rFonts w:ascii="Calibri" w:hAnsi="Calibri" w:cs="Calibri"/>
      <w:lang w:eastAsia="en-IE"/>
    </w:rPr>
  </w:style>
  <w:style w:type="paragraph" w:styleId="BalloonText">
    <w:name w:val="Balloon Text"/>
    <w:basedOn w:val="Normal"/>
    <w:link w:val="BalloonTextChar"/>
    <w:uiPriority w:val="99"/>
    <w:semiHidden/>
    <w:unhideWhenUsed/>
    <w:rsid w:val="00C26554"/>
    <w:rPr>
      <w:rFonts w:ascii="Tahoma" w:hAnsi="Tahoma" w:cs="Tahoma"/>
      <w:sz w:val="16"/>
      <w:szCs w:val="16"/>
    </w:rPr>
  </w:style>
  <w:style w:type="character" w:customStyle="1" w:styleId="BalloonTextChar">
    <w:name w:val="Balloon Text Char"/>
    <w:basedOn w:val="DefaultParagraphFont"/>
    <w:link w:val="BalloonText"/>
    <w:uiPriority w:val="99"/>
    <w:semiHidden/>
    <w:rsid w:val="00C26554"/>
    <w:rPr>
      <w:rFonts w:ascii="Tahoma" w:hAnsi="Tahoma" w:cs="Tahoma"/>
      <w:sz w:val="16"/>
      <w:szCs w:val="16"/>
      <w:lang w:eastAsia="en-IE"/>
    </w:rPr>
  </w:style>
  <w:style w:type="character" w:customStyle="1" w:styleId="Heading1Char">
    <w:name w:val="Heading 1 Char"/>
    <w:basedOn w:val="DefaultParagraphFont"/>
    <w:link w:val="Heading1"/>
    <w:uiPriority w:val="9"/>
    <w:rsid w:val="005569D0"/>
    <w:rPr>
      <w:rFonts w:ascii="Calibri" w:hAnsi="Calibri" w:cs="Calibri"/>
      <w:b/>
      <w:bCs/>
      <w:u w:val="single"/>
      <w:lang w:eastAsia="en-IE"/>
    </w:rPr>
  </w:style>
  <w:style w:type="character" w:customStyle="1" w:styleId="Heading2Char">
    <w:name w:val="Heading 2 Char"/>
    <w:basedOn w:val="DefaultParagraphFont"/>
    <w:link w:val="Heading2"/>
    <w:uiPriority w:val="9"/>
    <w:rsid w:val="005569D0"/>
    <w:rPr>
      <w:rFonts w:ascii="Calibri" w:hAnsi="Calibri" w:cs="Calibri"/>
      <w:u w:val="single"/>
      <w:lang w:eastAsia="en-IE"/>
    </w:rPr>
  </w:style>
  <w:style w:type="character" w:styleId="Hyperlink">
    <w:name w:val="Hyperlink"/>
    <w:basedOn w:val="DefaultParagraphFont"/>
    <w:uiPriority w:val="99"/>
    <w:unhideWhenUsed/>
    <w:rsid w:val="00485488"/>
    <w:rPr>
      <w:color w:val="0000FF" w:themeColor="hyperlink"/>
      <w:u w:val="single"/>
    </w:rPr>
  </w:style>
  <w:style w:type="character" w:customStyle="1" w:styleId="Heading3Char">
    <w:name w:val="Heading 3 Char"/>
    <w:basedOn w:val="DefaultParagraphFont"/>
    <w:link w:val="Heading3"/>
    <w:uiPriority w:val="9"/>
    <w:rsid w:val="00643C28"/>
    <w:rPr>
      <w:rFonts w:ascii="Calibri" w:hAnsi="Calibri" w:cs="Calibri"/>
      <w:i/>
      <w:lang w:eastAsia="en-IE"/>
    </w:rPr>
  </w:style>
  <w:style w:type="table" w:styleId="TableGrid">
    <w:name w:val="Table Grid"/>
    <w:basedOn w:val="TableNormal"/>
    <w:uiPriority w:val="59"/>
    <w:rsid w:val="00D8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F2ECC"/>
    <w:rPr>
      <w:rFonts w:asciiTheme="majorHAnsi" w:eastAsiaTheme="majorEastAsia" w:hAnsiTheme="majorHAnsi" w:cstheme="majorBidi"/>
      <w:b/>
      <w:bCs/>
      <w:i/>
      <w:iCs/>
      <w:color w:val="4F81BD" w:themeColor="accent1"/>
      <w:lang w:eastAsia="en-IE"/>
    </w:rPr>
  </w:style>
  <w:style w:type="character" w:customStyle="1" w:styleId="Heading5Char">
    <w:name w:val="Heading 5 Char"/>
    <w:basedOn w:val="DefaultParagraphFont"/>
    <w:link w:val="Heading5"/>
    <w:uiPriority w:val="9"/>
    <w:semiHidden/>
    <w:rsid w:val="001F2ECC"/>
    <w:rPr>
      <w:rFonts w:asciiTheme="majorHAnsi" w:eastAsiaTheme="majorEastAsia" w:hAnsiTheme="majorHAnsi" w:cstheme="majorBidi"/>
      <w:color w:val="243F60" w:themeColor="accent1" w:themeShade="7F"/>
      <w:lang w:eastAsia="en-IE"/>
    </w:rPr>
  </w:style>
  <w:style w:type="character" w:customStyle="1" w:styleId="Heading6Char">
    <w:name w:val="Heading 6 Char"/>
    <w:basedOn w:val="DefaultParagraphFont"/>
    <w:link w:val="Heading6"/>
    <w:uiPriority w:val="9"/>
    <w:semiHidden/>
    <w:rsid w:val="001F2ECC"/>
    <w:rPr>
      <w:rFonts w:asciiTheme="majorHAnsi" w:eastAsiaTheme="majorEastAsia" w:hAnsiTheme="majorHAnsi" w:cstheme="majorBidi"/>
      <w:i/>
      <w:iCs/>
      <w:color w:val="243F60" w:themeColor="accent1" w:themeShade="7F"/>
      <w:lang w:eastAsia="en-IE"/>
    </w:rPr>
  </w:style>
  <w:style w:type="character" w:customStyle="1" w:styleId="Heading7Char">
    <w:name w:val="Heading 7 Char"/>
    <w:basedOn w:val="DefaultParagraphFont"/>
    <w:link w:val="Heading7"/>
    <w:uiPriority w:val="9"/>
    <w:semiHidden/>
    <w:rsid w:val="001F2ECC"/>
    <w:rPr>
      <w:rFonts w:asciiTheme="majorHAnsi" w:eastAsiaTheme="majorEastAsia" w:hAnsiTheme="majorHAnsi" w:cstheme="majorBidi"/>
      <w:i/>
      <w:iCs/>
      <w:color w:val="404040" w:themeColor="text1" w:themeTint="BF"/>
      <w:lang w:eastAsia="en-IE"/>
    </w:rPr>
  </w:style>
  <w:style w:type="character" w:customStyle="1" w:styleId="Heading8Char">
    <w:name w:val="Heading 8 Char"/>
    <w:basedOn w:val="DefaultParagraphFont"/>
    <w:link w:val="Heading8"/>
    <w:uiPriority w:val="9"/>
    <w:semiHidden/>
    <w:rsid w:val="001F2ECC"/>
    <w:rPr>
      <w:rFonts w:asciiTheme="majorHAnsi" w:eastAsiaTheme="majorEastAsia" w:hAnsiTheme="majorHAnsi" w:cstheme="majorBidi"/>
      <w:color w:val="404040" w:themeColor="text1" w:themeTint="BF"/>
      <w:sz w:val="20"/>
      <w:szCs w:val="20"/>
      <w:lang w:eastAsia="en-IE"/>
    </w:rPr>
  </w:style>
  <w:style w:type="character" w:customStyle="1" w:styleId="Heading9Char">
    <w:name w:val="Heading 9 Char"/>
    <w:basedOn w:val="DefaultParagraphFont"/>
    <w:link w:val="Heading9"/>
    <w:uiPriority w:val="9"/>
    <w:semiHidden/>
    <w:rsid w:val="001F2ECC"/>
    <w:rPr>
      <w:rFonts w:asciiTheme="majorHAnsi" w:eastAsiaTheme="majorEastAsia" w:hAnsiTheme="majorHAnsi" w:cstheme="majorBidi"/>
      <w:i/>
      <w:iCs/>
      <w:color w:val="404040" w:themeColor="text1" w:themeTint="BF"/>
      <w:sz w:val="20"/>
      <w:szCs w:val="20"/>
      <w:lang w:eastAsia="en-IE"/>
    </w:rPr>
  </w:style>
  <w:style w:type="paragraph" w:styleId="TOCHeading">
    <w:name w:val="TOC Heading"/>
    <w:basedOn w:val="Heading1"/>
    <w:next w:val="Normal"/>
    <w:uiPriority w:val="39"/>
    <w:semiHidden/>
    <w:unhideWhenUsed/>
    <w:qFormat/>
    <w:rsid w:val="00BC039D"/>
    <w:pPr>
      <w:keepNext/>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u w:val="none"/>
      <w:lang w:val="en-US" w:eastAsia="en-US"/>
    </w:rPr>
  </w:style>
  <w:style w:type="paragraph" w:styleId="TOC1">
    <w:name w:val="toc 1"/>
    <w:basedOn w:val="Normal"/>
    <w:next w:val="Normal"/>
    <w:autoRedefine/>
    <w:uiPriority w:val="39"/>
    <w:unhideWhenUsed/>
    <w:rsid w:val="00BC039D"/>
    <w:pPr>
      <w:spacing w:after="100"/>
    </w:pPr>
  </w:style>
  <w:style w:type="paragraph" w:styleId="TOC2">
    <w:name w:val="toc 2"/>
    <w:basedOn w:val="Normal"/>
    <w:next w:val="Normal"/>
    <w:autoRedefine/>
    <w:uiPriority w:val="39"/>
    <w:unhideWhenUsed/>
    <w:rsid w:val="00BC039D"/>
    <w:pPr>
      <w:spacing w:after="100"/>
      <w:ind w:left="220"/>
    </w:pPr>
  </w:style>
  <w:style w:type="paragraph" w:styleId="NoSpacing">
    <w:name w:val="No Spacing"/>
    <w:uiPriority w:val="1"/>
    <w:qFormat/>
    <w:rsid w:val="00DB229C"/>
    <w:pPr>
      <w:spacing w:after="0" w:line="240" w:lineRule="auto"/>
    </w:pPr>
  </w:style>
  <w:style w:type="paragraph" w:customStyle="1" w:styleId="Heading1-Covid">
    <w:name w:val="Heading1-Covid"/>
    <w:basedOn w:val="Normal"/>
    <w:qFormat/>
    <w:rsid w:val="007D3AE0"/>
    <w:pPr>
      <w:suppressAutoHyphens/>
      <w:autoSpaceDN w:val="0"/>
      <w:spacing w:after="160" w:line="276" w:lineRule="auto"/>
      <w:jc w:val="both"/>
      <w:textAlignment w:val="baseline"/>
    </w:pPr>
    <w:rPr>
      <w:rFonts w:eastAsia="Times New Roman" w:cs="Arial"/>
      <w:b/>
      <w:bCs/>
      <w:color w:val="C00000"/>
      <w:sz w:val="32"/>
      <w:szCs w:val="24"/>
      <w:lang w:eastAsia="en-US"/>
    </w:rPr>
  </w:style>
  <w:style w:type="paragraph" w:customStyle="1" w:styleId="Paragraph-Covid">
    <w:name w:val="Paragraph-Covid"/>
    <w:basedOn w:val="Normal"/>
    <w:rsid w:val="00CD79E1"/>
    <w:pPr>
      <w:suppressAutoHyphens/>
      <w:autoSpaceDN w:val="0"/>
      <w:spacing w:after="160" w:line="276" w:lineRule="auto"/>
      <w:textAlignment w:val="baseline"/>
    </w:pPr>
    <w:rPr>
      <w:rFonts w:ascii="Arial" w:eastAsia="Times New Roman" w:hAnsi="Arial" w:cs="Times New Roman"/>
      <w:sz w:val="24"/>
      <w:lang w:eastAsia="en-US"/>
    </w:rPr>
  </w:style>
  <w:style w:type="character" w:styleId="CommentReference">
    <w:name w:val="annotation reference"/>
    <w:basedOn w:val="DefaultParagraphFont"/>
    <w:uiPriority w:val="99"/>
    <w:semiHidden/>
    <w:unhideWhenUsed/>
    <w:rsid w:val="00712878"/>
    <w:rPr>
      <w:sz w:val="16"/>
      <w:szCs w:val="16"/>
    </w:rPr>
  </w:style>
  <w:style w:type="paragraph" w:styleId="CommentText">
    <w:name w:val="annotation text"/>
    <w:basedOn w:val="Normal"/>
    <w:link w:val="CommentTextChar"/>
    <w:uiPriority w:val="99"/>
    <w:semiHidden/>
    <w:unhideWhenUsed/>
    <w:rsid w:val="00712878"/>
    <w:rPr>
      <w:sz w:val="20"/>
      <w:szCs w:val="20"/>
    </w:rPr>
  </w:style>
  <w:style w:type="character" w:customStyle="1" w:styleId="CommentTextChar">
    <w:name w:val="Comment Text Char"/>
    <w:basedOn w:val="DefaultParagraphFont"/>
    <w:link w:val="CommentText"/>
    <w:uiPriority w:val="99"/>
    <w:semiHidden/>
    <w:rsid w:val="00712878"/>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712878"/>
    <w:rPr>
      <w:b/>
      <w:bCs/>
    </w:rPr>
  </w:style>
  <w:style w:type="character" w:customStyle="1" w:styleId="CommentSubjectChar">
    <w:name w:val="Comment Subject Char"/>
    <w:basedOn w:val="CommentTextChar"/>
    <w:link w:val="CommentSubject"/>
    <w:uiPriority w:val="99"/>
    <w:semiHidden/>
    <w:rsid w:val="00712878"/>
    <w:rPr>
      <w:rFonts w:ascii="Calibri" w:hAnsi="Calibri" w:cs="Calibri"/>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8103">
      <w:bodyDiv w:val="1"/>
      <w:marLeft w:val="0"/>
      <w:marRight w:val="0"/>
      <w:marTop w:val="0"/>
      <w:marBottom w:val="0"/>
      <w:divBdr>
        <w:top w:val="none" w:sz="0" w:space="0" w:color="auto"/>
        <w:left w:val="none" w:sz="0" w:space="0" w:color="auto"/>
        <w:bottom w:val="none" w:sz="0" w:space="0" w:color="auto"/>
        <w:right w:val="none" w:sz="0" w:space="0" w:color="auto"/>
      </w:divBdr>
    </w:div>
    <w:div w:id="88239492">
      <w:bodyDiv w:val="1"/>
      <w:marLeft w:val="0"/>
      <w:marRight w:val="0"/>
      <w:marTop w:val="0"/>
      <w:marBottom w:val="0"/>
      <w:divBdr>
        <w:top w:val="none" w:sz="0" w:space="0" w:color="auto"/>
        <w:left w:val="none" w:sz="0" w:space="0" w:color="auto"/>
        <w:bottom w:val="none" w:sz="0" w:space="0" w:color="auto"/>
        <w:right w:val="none" w:sz="0" w:space="0" w:color="auto"/>
      </w:divBdr>
      <w:divsChild>
        <w:div w:id="845483629">
          <w:marLeft w:val="0"/>
          <w:marRight w:val="0"/>
          <w:marTop w:val="0"/>
          <w:marBottom w:val="0"/>
          <w:divBdr>
            <w:top w:val="none" w:sz="0" w:space="0" w:color="auto"/>
            <w:left w:val="none" w:sz="0" w:space="0" w:color="auto"/>
            <w:bottom w:val="none" w:sz="0" w:space="0" w:color="auto"/>
            <w:right w:val="none" w:sz="0" w:space="0" w:color="auto"/>
          </w:divBdr>
          <w:divsChild>
            <w:div w:id="516042726">
              <w:marLeft w:val="0"/>
              <w:marRight w:val="0"/>
              <w:marTop w:val="0"/>
              <w:marBottom w:val="0"/>
              <w:divBdr>
                <w:top w:val="none" w:sz="0" w:space="0" w:color="auto"/>
                <w:left w:val="none" w:sz="0" w:space="0" w:color="auto"/>
                <w:bottom w:val="none" w:sz="0" w:space="0" w:color="auto"/>
                <w:right w:val="none" w:sz="0" w:space="0" w:color="auto"/>
              </w:divBdr>
              <w:divsChild>
                <w:div w:id="952830313">
                  <w:marLeft w:val="0"/>
                  <w:marRight w:val="0"/>
                  <w:marTop w:val="0"/>
                  <w:marBottom w:val="0"/>
                  <w:divBdr>
                    <w:top w:val="none" w:sz="0" w:space="0" w:color="auto"/>
                    <w:left w:val="none" w:sz="0" w:space="0" w:color="auto"/>
                    <w:bottom w:val="none" w:sz="0" w:space="0" w:color="auto"/>
                    <w:right w:val="none" w:sz="0" w:space="0" w:color="auto"/>
                  </w:divBdr>
                  <w:divsChild>
                    <w:div w:id="2012831802">
                      <w:marLeft w:val="-173"/>
                      <w:marRight w:val="-173"/>
                      <w:marTop w:val="0"/>
                      <w:marBottom w:val="0"/>
                      <w:divBdr>
                        <w:top w:val="none" w:sz="0" w:space="0" w:color="auto"/>
                        <w:left w:val="none" w:sz="0" w:space="0" w:color="auto"/>
                        <w:bottom w:val="none" w:sz="0" w:space="0" w:color="auto"/>
                        <w:right w:val="none" w:sz="0" w:space="0" w:color="auto"/>
                      </w:divBdr>
                      <w:divsChild>
                        <w:div w:id="521553428">
                          <w:marLeft w:val="0"/>
                          <w:marRight w:val="0"/>
                          <w:marTop w:val="0"/>
                          <w:marBottom w:val="0"/>
                          <w:divBdr>
                            <w:top w:val="none" w:sz="0" w:space="0" w:color="auto"/>
                            <w:left w:val="none" w:sz="0" w:space="0" w:color="auto"/>
                            <w:bottom w:val="none" w:sz="0" w:space="0" w:color="auto"/>
                            <w:right w:val="none" w:sz="0" w:space="0" w:color="auto"/>
                          </w:divBdr>
                          <w:divsChild>
                            <w:div w:id="2025207863">
                              <w:marLeft w:val="0"/>
                              <w:marRight w:val="0"/>
                              <w:marTop w:val="0"/>
                              <w:marBottom w:val="0"/>
                              <w:divBdr>
                                <w:top w:val="none" w:sz="0" w:space="0" w:color="auto"/>
                                <w:left w:val="none" w:sz="0" w:space="0" w:color="auto"/>
                                <w:bottom w:val="none" w:sz="0" w:space="0" w:color="auto"/>
                                <w:right w:val="none" w:sz="0" w:space="0" w:color="auto"/>
                              </w:divBdr>
                              <w:divsChild>
                                <w:div w:id="14529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8929">
      <w:bodyDiv w:val="1"/>
      <w:marLeft w:val="0"/>
      <w:marRight w:val="0"/>
      <w:marTop w:val="0"/>
      <w:marBottom w:val="0"/>
      <w:divBdr>
        <w:top w:val="none" w:sz="0" w:space="0" w:color="auto"/>
        <w:left w:val="none" w:sz="0" w:space="0" w:color="auto"/>
        <w:bottom w:val="none" w:sz="0" w:space="0" w:color="auto"/>
        <w:right w:val="none" w:sz="0" w:space="0" w:color="auto"/>
      </w:divBdr>
    </w:div>
    <w:div w:id="323777297">
      <w:bodyDiv w:val="1"/>
      <w:marLeft w:val="0"/>
      <w:marRight w:val="0"/>
      <w:marTop w:val="0"/>
      <w:marBottom w:val="0"/>
      <w:divBdr>
        <w:top w:val="none" w:sz="0" w:space="0" w:color="auto"/>
        <w:left w:val="none" w:sz="0" w:space="0" w:color="auto"/>
        <w:bottom w:val="none" w:sz="0" w:space="0" w:color="auto"/>
        <w:right w:val="none" w:sz="0" w:space="0" w:color="auto"/>
      </w:divBdr>
      <w:divsChild>
        <w:div w:id="1531845224">
          <w:marLeft w:val="0"/>
          <w:marRight w:val="0"/>
          <w:marTop w:val="0"/>
          <w:marBottom w:val="0"/>
          <w:divBdr>
            <w:top w:val="none" w:sz="0" w:space="0" w:color="auto"/>
            <w:left w:val="none" w:sz="0" w:space="0" w:color="auto"/>
            <w:bottom w:val="none" w:sz="0" w:space="0" w:color="auto"/>
            <w:right w:val="none" w:sz="0" w:space="0" w:color="auto"/>
          </w:divBdr>
          <w:divsChild>
            <w:div w:id="315378028">
              <w:marLeft w:val="0"/>
              <w:marRight w:val="0"/>
              <w:marTop w:val="0"/>
              <w:marBottom w:val="0"/>
              <w:divBdr>
                <w:top w:val="none" w:sz="0" w:space="0" w:color="auto"/>
                <w:left w:val="none" w:sz="0" w:space="0" w:color="auto"/>
                <w:bottom w:val="none" w:sz="0" w:space="0" w:color="auto"/>
                <w:right w:val="none" w:sz="0" w:space="0" w:color="auto"/>
              </w:divBdr>
              <w:divsChild>
                <w:div w:id="1797017963">
                  <w:marLeft w:val="0"/>
                  <w:marRight w:val="0"/>
                  <w:marTop w:val="0"/>
                  <w:marBottom w:val="0"/>
                  <w:divBdr>
                    <w:top w:val="none" w:sz="0" w:space="0" w:color="auto"/>
                    <w:left w:val="none" w:sz="0" w:space="0" w:color="auto"/>
                    <w:bottom w:val="none" w:sz="0" w:space="0" w:color="auto"/>
                    <w:right w:val="none" w:sz="0" w:space="0" w:color="auto"/>
                  </w:divBdr>
                  <w:divsChild>
                    <w:div w:id="1059136183">
                      <w:marLeft w:val="-173"/>
                      <w:marRight w:val="-173"/>
                      <w:marTop w:val="0"/>
                      <w:marBottom w:val="0"/>
                      <w:divBdr>
                        <w:top w:val="none" w:sz="0" w:space="0" w:color="auto"/>
                        <w:left w:val="none" w:sz="0" w:space="0" w:color="auto"/>
                        <w:bottom w:val="none" w:sz="0" w:space="0" w:color="auto"/>
                        <w:right w:val="none" w:sz="0" w:space="0" w:color="auto"/>
                      </w:divBdr>
                      <w:divsChild>
                        <w:div w:id="1943759361">
                          <w:marLeft w:val="0"/>
                          <w:marRight w:val="0"/>
                          <w:marTop w:val="0"/>
                          <w:marBottom w:val="0"/>
                          <w:divBdr>
                            <w:top w:val="none" w:sz="0" w:space="0" w:color="auto"/>
                            <w:left w:val="none" w:sz="0" w:space="0" w:color="auto"/>
                            <w:bottom w:val="none" w:sz="0" w:space="0" w:color="auto"/>
                            <w:right w:val="none" w:sz="0" w:space="0" w:color="auto"/>
                          </w:divBdr>
                          <w:divsChild>
                            <w:div w:id="1383945538">
                              <w:marLeft w:val="0"/>
                              <w:marRight w:val="0"/>
                              <w:marTop w:val="0"/>
                              <w:marBottom w:val="0"/>
                              <w:divBdr>
                                <w:top w:val="none" w:sz="0" w:space="0" w:color="auto"/>
                                <w:left w:val="none" w:sz="0" w:space="0" w:color="auto"/>
                                <w:bottom w:val="none" w:sz="0" w:space="0" w:color="auto"/>
                                <w:right w:val="none" w:sz="0" w:space="0" w:color="auto"/>
                              </w:divBdr>
                              <w:divsChild>
                                <w:div w:id="1790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652541">
      <w:bodyDiv w:val="1"/>
      <w:marLeft w:val="0"/>
      <w:marRight w:val="0"/>
      <w:marTop w:val="0"/>
      <w:marBottom w:val="0"/>
      <w:divBdr>
        <w:top w:val="none" w:sz="0" w:space="0" w:color="auto"/>
        <w:left w:val="none" w:sz="0" w:space="0" w:color="auto"/>
        <w:bottom w:val="none" w:sz="0" w:space="0" w:color="auto"/>
        <w:right w:val="none" w:sz="0" w:space="0" w:color="auto"/>
      </w:divBdr>
    </w:div>
    <w:div w:id="419102726">
      <w:bodyDiv w:val="1"/>
      <w:marLeft w:val="0"/>
      <w:marRight w:val="0"/>
      <w:marTop w:val="0"/>
      <w:marBottom w:val="0"/>
      <w:divBdr>
        <w:top w:val="none" w:sz="0" w:space="0" w:color="auto"/>
        <w:left w:val="none" w:sz="0" w:space="0" w:color="auto"/>
        <w:bottom w:val="none" w:sz="0" w:space="0" w:color="auto"/>
        <w:right w:val="none" w:sz="0" w:space="0" w:color="auto"/>
      </w:divBdr>
    </w:div>
    <w:div w:id="577061954">
      <w:bodyDiv w:val="1"/>
      <w:marLeft w:val="0"/>
      <w:marRight w:val="0"/>
      <w:marTop w:val="0"/>
      <w:marBottom w:val="0"/>
      <w:divBdr>
        <w:top w:val="none" w:sz="0" w:space="0" w:color="auto"/>
        <w:left w:val="none" w:sz="0" w:space="0" w:color="auto"/>
        <w:bottom w:val="none" w:sz="0" w:space="0" w:color="auto"/>
        <w:right w:val="none" w:sz="0" w:space="0" w:color="auto"/>
      </w:divBdr>
    </w:div>
    <w:div w:id="992484157">
      <w:bodyDiv w:val="1"/>
      <w:marLeft w:val="0"/>
      <w:marRight w:val="0"/>
      <w:marTop w:val="0"/>
      <w:marBottom w:val="0"/>
      <w:divBdr>
        <w:top w:val="none" w:sz="0" w:space="0" w:color="auto"/>
        <w:left w:val="none" w:sz="0" w:space="0" w:color="auto"/>
        <w:bottom w:val="none" w:sz="0" w:space="0" w:color="auto"/>
        <w:right w:val="none" w:sz="0" w:space="0" w:color="auto"/>
      </w:divBdr>
    </w:div>
    <w:div w:id="1051156210">
      <w:bodyDiv w:val="1"/>
      <w:marLeft w:val="0"/>
      <w:marRight w:val="0"/>
      <w:marTop w:val="0"/>
      <w:marBottom w:val="0"/>
      <w:divBdr>
        <w:top w:val="none" w:sz="0" w:space="0" w:color="auto"/>
        <w:left w:val="none" w:sz="0" w:space="0" w:color="auto"/>
        <w:bottom w:val="none" w:sz="0" w:space="0" w:color="auto"/>
        <w:right w:val="none" w:sz="0" w:space="0" w:color="auto"/>
      </w:divBdr>
      <w:divsChild>
        <w:div w:id="1024787514">
          <w:marLeft w:val="0"/>
          <w:marRight w:val="0"/>
          <w:marTop w:val="0"/>
          <w:marBottom w:val="0"/>
          <w:divBdr>
            <w:top w:val="none" w:sz="0" w:space="0" w:color="auto"/>
            <w:left w:val="none" w:sz="0" w:space="0" w:color="auto"/>
            <w:bottom w:val="none" w:sz="0" w:space="0" w:color="auto"/>
            <w:right w:val="none" w:sz="0" w:space="0" w:color="auto"/>
          </w:divBdr>
          <w:divsChild>
            <w:div w:id="1513572439">
              <w:marLeft w:val="0"/>
              <w:marRight w:val="0"/>
              <w:marTop w:val="0"/>
              <w:marBottom w:val="0"/>
              <w:divBdr>
                <w:top w:val="none" w:sz="0" w:space="0" w:color="auto"/>
                <w:left w:val="none" w:sz="0" w:space="0" w:color="auto"/>
                <w:bottom w:val="none" w:sz="0" w:space="0" w:color="auto"/>
                <w:right w:val="none" w:sz="0" w:space="0" w:color="auto"/>
              </w:divBdr>
              <w:divsChild>
                <w:div w:id="2071876606">
                  <w:marLeft w:val="0"/>
                  <w:marRight w:val="0"/>
                  <w:marTop w:val="0"/>
                  <w:marBottom w:val="0"/>
                  <w:divBdr>
                    <w:top w:val="none" w:sz="0" w:space="0" w:color="auto"/>
                    <w:left w:val="none" w:sz="0" w:space="0" w:color="auto"/>
                    <w:bottom w:val="none" w:sz="0" w:space="0" w:color="auto"/>
                    <w:right w:val="none" w:sz="0" w:space="0" w:color="auto"/>
                  </w:divBdr>
                  <w:divsChild>
                    <w:div w:id="329990015">
                      <w:marLeft w:val="-173"/>
                      <w:marRight w:val="-173"/>
                      <w:marTop w:val="0"/>
                      <w:marBottom w:val="0"/>
                      <w:divBdr>
                        <w:top w:val="none" w:sz="0" w:space="0" w:color="auto"/>
                        <w:left w:val="none" w:sz="0" w:space="0" w:color="auto"/>
                        <w:bottom w:val="none" w:sz="0" w:space="0" w:color="auto"/>
                        <w:right w:val="none" w:sz="0" w:space="0" w:color="auto"/>
                      </w:divBdr>
                      <w:divsChild>
                        <w:div w:id="492139232">
                          <w:marLeft w:val="0"/>
                          <w:marRight w:val="0"/>
                          <w:marTop w:val="0"/>
                          <w:marBottom w:val="0"/>
                          <w:divBdr>
                            <w:top w:val="none" w:sz="0" w:space="0" w:color="auto"/>
                            <w:left w:val="none" w:sz="0" w:space="0" w:color="auto"/>
                            <w:bottom w:val="none" w:sz="0" w:space="0" w:color="auto"/>
                            <w:right w:val="none" w:sz="0" w:space="0" w:color="auto"/>
                          </w:divBdr>
                          <w:divsChild>
                            <w:div w:id="373428499">
                              <w:marLeft w:val="0"/>
                              <w:marRight w:val="0"/>
                              <w:marTop w:val="0"/>
                              <w:marBottom w:val="0"/>
                              <w:divBdr>
                                <w:top w:val="none" w:sz="0" w:space="0" w:color="auto"/>
                                <w:left w:val="none" w:sz="0" w:space="0" w:color="auto"/>
                                <w:bottom w:val="none" w:sz="0" w:space="0" w:color="auto"/>
                                <w:right w:val="none" w:sz="0" w:space="0" w:color="auto"/>
                              </w:divBdr>
                              <w:divsChild>
                                <w:div w:id="1673143312">
                                  <w:marLeft w:val="0"/>
                                  <w:marRight w:val="0"/>
                                  <w:marTop w:val="0"/>
                                  <w:marBottom w:val="0"/>
                                  <w:divBdr>
                                    <w:top w:val="none" w:sz="0" w:space="0" w:color="auto"/>
                                    <w:left w:val="none" w:sz="0" w:space="0" w:color="auto"/>
                                    <w:bottom w:val="none" w:sz="0" w:space="0" w:color="auto"/>
                                    <w:right w:val="none" w:sz="0" w:space="0" w:color="auto"/>
                                  </w:divBdr>
                                  <w:divsChild>
                                    <w:div w:id="898590199">
                                      <w:marLeft w:val="0"/>
                                      <w:marRight w:val="0"/>
                                      <w:marTop w:val="0"/>
                                      <w:marBottom w:val="230"/>
                                      <w:divBdr>
                                        <w:top w:val="none" w:sz="0" w:space="0" w:color="auto"/>
                                        <w:left w:val="single" w:sz="8" w:space="12" w:color="B1B1B1"/>
                                        <w:bottom w:val="none" w:sz="0" w:space="0" w:color="auto"/>
                                        <w:right w:val="none" w:sz="0" w:space="0" w:color="auto"/>
                                      </w:divBdr>
                                      <w:divsChild>
                                        <w:div w:id="4226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505424">
      <w:bodyDiv w:val="1"/>
      <w:marLeft w:val="0"/>
      <w:marRight w:val="0"/>
      <w:marTop w:val="0"/>
      <w:marBottom w:val="0"/>
      <w:divBdr>
        <w:top w:val="none" w:sz="0" w:space="0" w:color="auto"/>
        <w:left w:val="none" w:sz="0" w:space="0" w:color="auto"/>
        <w:bottom w:val="none" w:sz="0" w:space="0" w:color="auto"/>
        <w:right w:val="none" w:sz="0" w:space="0" w:color="auto"/>
      </w:divBdr>
    </w:div>
    <w:div w:id="1155342092">
      <w:bodyDiv w:val="1"/>
      <w:marLeft w:val="0"/>
      <w:marRight w:val="0"/>
      <w:marTop w:val="0"/>
      <w:marBottom w:val="0"/>
      <w:divBdr>
        <w:top w:val="none" w:sz="0" w:space="0" w:color="auto"/>
        <w:left w:val="none" w:sz="0" w:space="0" w:color="auto"/>
        <w:bottom w:val="none" w:sz="0" w:space="0" w:color="auto"/>
        <w:right w:val="none" w:sz="0" w:space="0" w:color="auto"/>
      </w:divBdr>
    </w:div>
    <w:div w:id="1186137721">
      <w:bodyDiv w:val="1"/>
      <w:marLeft w:val="0"/>
      <w:marRight w:val="0"/>
      <w:marTop w:val="0"/>
      <w:marBottom w:val="0"/>
      <w:divBdr>
        <w:top w:val="none" w:sz="0" w:space="0" w:color="auto"/>
        <w:left w:val="none" w:sz="0" w:space="0" w:color="auto"/>
        <w:bottom w:val="none" w:sz="0" w:space="0" w:color="auto"/>
        <w:right w:val="none" w:sz="0" w:space="0" w:color="auto"/>
      </w:divBdr>
    </w:div>
    <w:div w:id="1351568305">
      <w:bodyDiv w:val="1"/>
      <w:marLeft w:val="0"/>
      <w:marRight w:val="0"/>
      <w:marTop w:val="0"/>
      <w:marBottom w:val="0"/>
      <w:divBdr>
        <w:top w:val="none" w:sz="0" w:space="0" w:color="auto"/>
        <w:left w:val="none" w:sz="0" w:space="0" w:color="auto"/>
        <w:bottom w:val="none" w:sz="0" w:space="0" w:color="auto"/>
        <w:right w:val="none" w:sz="0" w:space="0" w:color="auto"/>
      </w:divBdr>
    </w:div>
    <w:div w:id="1544319223">
      <w:bodyDiv w:val="1"/>
      <w:marLeft w:val="0"/>
      <w:marRight w:val="0"/>
      <w:marTop w:val="0"/>
      <w:marBottom w:val="0"/>
      <w:divBdr>
        <w:top w:val="none" w:sz="0" w:space="0" w:color="auto"/>
        <w:left w:val="none" w:sz="0" w:space="0" w:color="auto"/>
        <w:bottom w:val="none" w:sz="0" w:space="0" w:color="auto"/>
        <w:right w:val="none" w:sz="0" w:space="0" w:color="auto"/>
      </w:divBdr>
    </w:div>
    <w:div w:id="1906917742">
      <w:bodyDiv w:val="1"/>
      <w:marLeft w:val="0"/>
      <w:marRight w:val="0"/>
      <w:marTop w:val="0"/>
      <w:marBottom w:val="0"/>
      <w:divBdr>
        <w:top w:val="none" w:sz="0" w:space="0" w:color="auto"/>
        <w:left w:val="none" w:sz="0" w:space="0" w:color="auto"/>
        <w:bottom w:val="none" w:sz="0" w:space="0" w:color="auto"/>
        <w:right w:val="none" w:sz="0" w:space="0" w:color="auto"/>
      </w:divBdr>
    </w:div>
    <w:div w:id="2004818349">
      <w:bodyDiv w:val="1"/>
      <w:marLeft w:val="0"/>
      <w:marRight w:val="0"/>
      <w:marTop w:val="0"/>
      <w:marBottom w:val="0"/>
      <w:divBdr>
        <w:top w:val="none" w:sz="0" w:space="0" w:color="auto"/>
        <w:left w:val="none" w:sz="0" w:space="0" w:color="auto"/>
        <w:bottom w:val="none" w:sz="0" w:space="0" w:color="auto"/>
        <w:right w:val="none" w:sz="0" w:space="0" w:color="auto"/>
      </w:divBdr>
    </w:div>
    <w:div w:id="20610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ronavirus/coronaviru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se.ie/eng/services/news/newsfeatures/covid19-updates/partn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30E8E-AEE2-4073-95BD-28FD1B6C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3555</Words>
  <Characters>20268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brenodonnell</dc:creator>
  <cp:lastModifiedBy>Linda Casey</cp:lastModifiedBy>
  <cp:revision>2</cp:revision>
  <cp:lastPrinted>2020-04-22T09:23:00Z</cp:lastPrinted>
  <dcterms:created xsi:type="dcterms:W3CDTF">2020-05-15T08:35:00Z</dcterms:created>
  <dcterms:modified xsi:type="dcterms:W3CDTF">2020-05-15T08:35:00Z</dcterms:modified>
</cp:coreProperties>
</file>